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media/image2.jpg" ContentType="image/jpeg"/>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4B70D" w14:textId="27B3EF06" w:rsidR="00F069B9" w:rsidRDefault="637B2DEF" w:rsidP="002103CD">
      <w:pPr>
        <w:spacing w:after="0"/>
        <w:jc w:val="center"/>
        <w:rPr>
          <w:sz w:val="36"/>
          <w:szCs w:val="36"/>
        </w:rPr>
      </w:pPr>
      <w:r w:rsidRPr="5D696DD6">
        <w:rPr>
          <w:sz w:val="36"/>
          <w:szCs w:val="36"/>
        </w:rPr>
        <w:t xml:space="preserve">CTE </w:t>
      </w:r>
      <w:r w:rsidR="00340506">
        <w:rPr>
          <w:sz w:val="36"/>
          <w:szCs w:val="36"/>
        </w:rPr>
        <w:t>Rural Health</w:t>
      </w:r>
      <w:r w:rsidR="00F736CF">
        <w:rPr>
          <w:sz w:val="36"/>
          <w:szCs w:val="36"/>
        </w:rPr>
        <w:t xml:space="preserve"> Transformation</w:t>
      </w:r>
    </w:p>
    <w:p w14:paraId="5CD86C0F" w14:textId="0F588EE8" w:rsidR="00F069B9" w:rsidRPr="00A40E4B" w:rsidRDefault="00F069B9" w:rsidP="002103CD">
      <w:pPr>
        <w:spacing w:after="0"/>
        <w:jc w:val="center"/>
        <w:rPr>
          <w:b/>
          <w:bCs/>
          <w:sz w:val="24"/>
          <w:szCs w:val="24"/>
          <w:u w:val="single"/>
        </w:rPr>
      </w:pPr>
      <w:r w:rsidRPr="00A40E4B">
        <w:rPr>
          <w:b/>
          <w:bCs/>
          <w:sz w:val="24"/>
          <w:szCs w:val="24"/>
          <w:u w:val="single"/>
        </w:rPr>
        <w:t>Request for Proposals</w:t>
      </w:r>
    </w:p>
    <w:p w14:paraId="64DD2F41" w14:textId="537786CE" w:rsidR="00A40E4B" w:rsidRPr="00F069B9" w:rsidRDefault="00A40E4B" w:rsidP="002103CD">
      <w:pPr>
        <w:spacing w:after="0"/>
        <w:jc w:val="center"/>
        <w:rPr>
          <w:sz w:val="24"/>
          <w:szCs w:val="24"/>
        </w:rPr>
      </w:pPr>
      <w:r>
        <w:rPr>
          <w:sz w:val="24"/>
          <w:szCs w:val="24"/>
        </w:rPr>
        <w:t xml:space="preserve">Released </w:t>
      </w:r>
      <w:r w:rsidR="00BD3EC8">
        <w:rPr>
          <w:sz w:val="24"/>
          <w:szCs w:val="24"/>
        </w:rPr>
        <w:t>May 1</w:t>
      </w:r>
      <w:r w:rsidR="00980453">
        <w:rPr>
          <w:sz w:val="24"/>
          <w:szCs w:val="24"/>
        </w:rPr>
        <w:t>6</w:t>
      </w:r>
      <w:r w:rsidR="00262F64">
        <w:rPr>
          <w:sz w:val="24"/>
          <w:szCs w:val="24"/>
        </w:rPr>
        <w:t xml:space="preserve">, </w:t>
      </w:r>
      <w:r w:rsidR="00340506">
        <w:rPr>
          <w:sz w:val="24"/>
          <w:szCs w:val="24"/>
        </w:rPr>
        <w:t>2026</w:t>
      </w:r>
    </w:p>
    <w:p w14:paraId="298E9AB9" w14:textId="77777777" w:rsidR="00F069B9" w:rsidRDefault="00F069B9" w:rsidP="00AC45EB">
      <w:pPr>
        <w:spacing w:after="0"/>
        <w:rPr>
          <w:b/>
          <w:bCs/>
          <w:sz w:val="24"/>
          <w:szCs w:val="24"/>
          <w:u w:val="single"/>
        </w:rPr>
      </w:pPr>
    </w:p>
    <w:p w14:paraId="730B1AF8" w14:textId="31798F62" w:rsidR="004117FC" w:rsidRDefault="001A5F2A" w:rsidP="0D251C1E">
      <w:pPr>
        <w:spacing w:after="0"/>
      </w:pPr>
      <w:r w:rsidRPr="79FA10F9">
        <w:rPr>
          <w:b/>
          <w:bCs/>
        </w:rPr>
        <w:t>Grant</w:t>
      </w:r>
      <w:r w:rsidR="00A63A22" w:rsidRPr="79FA10F9">
        <w:rPr>
          <w:b/>
          <w:bCs/>
        </w:rPr>
        <w:t xml:space="preserve"> </w:t>
      </w:r>
      <w:r w:rsidR="00455FA1" w:rsidRPr="79FA10F9">
        <w:rPr>
          <w:b/>
          <w:bCs/>
        </w:rPr>
        <w:t>Opportunity</w:t>
      </w:r>
      <w:r w:rsidRPr="79FA10F9">
        <w:rPr>
          <w:b/>
          <w:bCs/>
        </w:rPr>
        <w:t xml:space="preserve"> &amp; Background</w:t>
      </w:r>
    </w:p>
    <w:p w14:paraId="5FFBC262" w14:textId="77777777" w:rsidR="005C2958" w:rsidRDefault="664742A6" w:rsidP="008304D1">
      <w:pPr>
        <w:spacing w:before="240" w:after="240"/>
        <w:rPr>
          <w:rFonts w:ascii="Calibri" w:eastAsia="Calibri" w:hAnsi="Calibri" w:cs="Calibri"/>
        </w:rPr>
      </w:pPr>
      <w:r w:rsidRPr="79FA10F9">
        <w:rPr>
          <w:rFonts w:ascii="Calibri" w:eastAsia="Calibri" w:hAnsi="Calibri" w:cs="Calibri"/>
        </w:rPr>
        <w:t xml:space="preserve">Rhode Island stands to benefit significantly from the </w:t>
      </w:r>
      <w:r w:rsidR="64C32A4E" w:rsidRPr="79FA10F9">
        <w:rPr>
          <w:rFonts w:ascii="Calibri" w:eastAsia="Calibri" w:hAnsi="Calibri" w:cs="Calibri"/>
        </w:rPr>
        <w:t xml:space="preserve">Centers for Medicare &amp; Medicaid Services (CMS) </w:t>
      </w:r>
      <w:r w:rsidRPr="79FA10F9">
        <w:rPr>
          <w:rFonts w:ascii="Calibri" w:eastAsia="Calibri" w:hAnsi="Calibri" w:cs="Calibri"/>
        </w:rPr>
        <w:t>Federal Government’s Rural Health Transformation Program (RHTP). These funds are expressly designated to strengthen</w:t>
      </w:r>
      <w:r w:rsidR="2ACEBB66" w:rsidRPr="79FA10F9">
        <w:rPr>
          <w:rFonts w:ascii="Calibri" w:eastAsia="Calibri" w:hAnsi="Calibri" w:cs="Calibri"/>
        </w:rPr>
        <w:t xml:space="preserve"> health care in Rhode Island’s</w:t>
      </w:r>
      <w:r w:rsidRPr="79FA10F9">
        <w:rPr>
          <w:rFonts w:ascii="Calibri" w:eastAsia="Calibri" w:hAnsi="Calibri" w:cs="Calibri"/>
        </w:rPr>
        <w:t xml:space="preserve"> rural communities by improving healthcare access, quality, and outcomes through transformation of the healthcare delivery ecosystem. </w:t>
      </w:r>
    </w:p>
    <w:p w14:paraId="0C18A330" w14:textId="168F1F5D" w:rsidR="005C2958" w:rsidRDefault="7E654EAA" w:rsidP="008304D1">
      <w:pPr>
        <w:spacing w:before="240" w:after="240"/>
        <w:rPr>
          <w:rFonts w:ascii="Calibri" w:eastAsia="Calibri" w:hAnsi="Calibri" w:cs="Calibri"/>
        </w:rPr>
      </w:pPr>
      <w:r w:rsidRPr="79FA10F9">
        <w:rPr>
          <w:rFonts w:ascii="Calibri" w:eastAsia="Calibri" w:hAnsi="Calibri" w:cs="Calibri"/>
        </w:rPr>
        <w:t>Rhode Island</w:t>
      </w:r>
      <w:r w:rsidR="664742A6" w:rsidRPr="79FA10F9">
        <w:rPr>
          <w:rFonts w:ascii="Calibri" w:eastAsia="Calibri" w:hAnsi="Calibri" w:cs="Calibri"/>
        </w:rPr>
        <w:t xml:space="preserve"> has committed $2</w:t>
      </w:r>
      <w:r w:rsidR="0050062E">
        <w:rPr>
          <w:rFonts w:ascii="Calibri" w:eastAsia="Calibri" w:hAnsi="Calibri" w:cs="Calibri"/>
        </w:rPr>
        <w:t>5</w:t>
      </w:r>
      <w:r w:rsidR="664742A6" w:rsidRPr="79FA10F9">
        <w:rPr>
          <w:rFonts w:ascii="Calibri" w:eastAsia="Calibri" w:hAnsi="Calibri" w:cs="Calibri"/>
        </w:rPr>
        <w:t xml:space="preserve"> million over five years—with approximately $5.5 million available in FY26—to support the development and expansion of high-quality secondary Career and Technical Education (CTE) healthcare programs in specially designated rural communities. This targeted investment aims to create sustainable healthcare workforce pipelines starting in high school, directly addressing documented workforce shortages while bolstering rural healthcare delivery systems through strategic workforce development, service expansion, and long-term sustainability planning. </w:t>
      </w:r>
    </w:p>
    <w:p w14:paraId="42896209" w14:textId="53A3047D" w:rsidR="664742A6" w:rsidRDefault="664742A6" w:rsidP="008304D1">
      <w:pPr>
        <w:spacing w:before="240" w:after="240"/>
        <w:rPr>
          <w:rFonts w:ascii="Calibri" w:eastAsia="Calibri" w:hAnsi="Calibri" w:cs="Calibri"/>
        </w:rPr>
      </w:pPr>
      <w:r w:rsidRPr="79FA10F9">
        <w:rPr>
          <w:rFonts w:ascii="Calibri" w:eastAsia="Calibri" w:hAnsi="Calibri" w:cs="Calibri"/>
        </w:rPr>
        <w:t xml:space="preserve">Through this competitive grant opportunity, the Rhode Island Department of Education (RIDE) invites eligible Local Education Agencies (LEAs) serving designated rural communities to propose initiatives that establish new healthcare CTE programs or expand existing pathways, ensuring strong alignment with industry-recognized credentials and seamless </w:t>
      </w:r>
      <w:r w:rsidR="002600EA" w:rsidRPr="79FA10F9">
        <w:rPr>
          <w:rFonts w:ascii="Calibri" w:eastAsia="Calibri" w:hAnsi="Calibri" w:cs="Calibri"/>
        </w:rPr>
        <w:t>post-secondary</w:t>
      </w:r>
      <w:r w:rsidRPr="79FA10F9">
        <w:rPr>
          <w:rFonts w:ascii="Calibri" w:eastAsia="Calibri" w:hAnsi="Calibri" w:cs="Calibri"/>
        </w:rPr>
        <w:t xml:space="preserve"> and career opportunities.</w:t>
      </w:r>
      <w:r w:rsidR="6044577C" w:rsidRPr="79FA10F9">
        <w:rPr>
          <w:rFonts w:ascii="Calibri" w:eastAsia="Calibri" w:hAnsi="Calibri" w:cs="Calibri"/>
        </w:rPr>
        <w:t xml:space="preserve"> Additional information can be found by accessing </w:t>
      </w:r>
      <w:hyperlink r:id="rId11" w:history="1">
        <w:r w:rsidR="6044577C" w:rsidRPr="79FA10F9">
          <w:rPr>
            <w:rStyle w:val="Hyperlink"/>
            <w:rFonts w:ascii="Calibri" w:eastAsia="Calibri" w:hAnsi="Calibri" w:cs="Calibri"/>
          </w:rPr>
          <w:t>this link.</w:t>
        </w:r>
      </w:hyperlink>
      <w:r w:rsidR="6044577C" w:rsidRPr="79FA10F9">
        <w:rPr>
          <w:rFonts w:ascii="Calibri" w:eastAsia="Calibri" w:hAnsi="Calibri" w:cs="Calibri"/>
        </w:rPr>
        <w:t xml:space="preserve"> </w:t>
      </w:r>
    </w:p>
    <w:p w14:paraId="585A4D85" w14:textId="5F25A396" w:rsidR="0D251C1E" w:rsidRDefault="0D251C1E" w:rsidP="0D251C1E">
      <w:pPr>
        <w:spacing w:after="0"/>
      </w:pPr>
    </w:p>
    <w:p w14:paraId="008909A0" w14:textId="77777777" w:rsidR="00AC45EB" w:rsidRPr="00F41E8F" w:rsidRDefault="00AC45EB" w:rsidP="00065B9E">
      <w:pPr>
        <w:spacing w:after="0"/>
        <w:rPr>
          <w:rFonts w:cstheme="minorHAnsi"/>
          <w:i/>
          <w:iCs/>
          <w:color w:val="FF0000"/>
        </w:rPr>
      </w:pPr>
    </w:p>
    <w:p w14:paraId="633A878C" w14:textId="77777777" w:rsidR="00455FA1" w:rsidRDefault="00455FA1" w:rsidP="00AC45EB">
      <w:pPr>
        <w:spacing w:after="0"/>
        <w:rPr>
          <w:rFonts w:cstheme="minorHAnsi"/>
        </w:rPr>
      </w:pPr>
    </w:p>
    <w:p w14:paraId="29519B3C" w14:textId="77777777" w:rsidR="00FF6129" w:rsidRDefault="00FF6129" w:rsidP="00AC45EB">
      <w:pPr>
        <w:spacing w:after="0"/>
        <w:rPr>
          <w:rFonts w:cstheme="minorHAnsi"/>
        </w:rPr>
      </w:pPr>
    </w:p>
    <w:p w14:paraId="045DB9F4" w14:textId="77777777" w:rsidR="00FF6129" w:rsidRDefault="00FF6129" w:rsidP="00AC45EB">
      <w:pPr>
        <w:spacing w:after="0"/>
        <w:rPr>
          <w:rFonts w:cstheme="minorHAnsi"/>
        </w:rPr>
      </w:pPr>
    </w:p>
    <w:p w14:paraId="714BB04D" w14:textId="7FB77680" w:rsidR="00FF6129" w:rsidRDefault="00FF6129">
      <w:pPr>
        <w:rPr>
          <w:rFonts w:cstheme="minorHAnsi"/>
        </w:rPr>
      </w:pPr>
      <w:r>
        <w:rPr>
          <w:rFonts w:cstheme="minorHAnsi"/>
        </w:rPr>
        <w:br w:type="page"/>
      </w:r>
    </w:p>
    <w:p w14:paraId="3D60890A" w14:textId="7AFAD19E" w:rsidR="008A4290" w:rsidRDefault="00D41D02" w:rsidP="008A4290">
      <w:pPr>
        <w:spacing w:after="0"/>
        <w:jc w:val="center"/>
        <w:rPr>
          <w:sz w:val="36"/>
          <w:szCs w:val="36"/>
        </w:rPr>
      </w:pPr>
      <w:r w:rsidRPr="5D696DD6">
        <w:rPr>
          <w:sz w:val="36"/>
          <w:szCs w:val="36"/>
        </w:rPr>
        <w:lastRenderedPageBreak/>
        <w:t xml:space="preserve">CTE </w:t>
      </w:r>
      <w:r>
        <w:rPr>
          <w:sz w:val="36"/>
          <w:szCs w:val="36"/>
        </w:rPr>
        <w:t>Rural Healt</w:t>
      </w:r>
      <w:r w:rsidR="00F736CF">
        <w:rPr>
          <w:sz w:val="36"/>
          <w:szCs w:val="36"/>
        </w:rPr>
        <w:t>h Transformation</w:t>
      </w:r>
    </w:p>
    <w:p w14:paraId="255F203B" w14:textId="0FD06B52" w:rsidR="00FF6129" w:rsidRPr="008A4290" w:rsidRDefault="00FF6129" w:rsidP="008A4290">
      <w:pPr>
        <w:spacing w:after="0"/>
        <w:jc w:val="center"/>
        <w:rPr>
          <w:sz w:val="36"/>
          <w:szCs w:val="36"/>
          <w:u w:val="single"/>
        </w:rPr>
      </w:pPr>
      <w:r w:rsidRPr="008A4290">
        <w:rPr>
          <w:sz w:val="36"/>
          <w:szCs w:val="36"/>
          <w:u w:val="single"/>
        </w:rPr>
        <w:t>Grant Application</w:t>
      </w:r>
    </w:p>
    <w:p w14:paraId="769BA917" w14:textId="77777777" w:rsidR="008A4290" w:rsidRPr="00FF6129" w:rsidRDefault="008A4290" w:rsidP="00FF6129">
      <w:pPr>
        <w:spacing w:after="0"/>
        <w:rPr>
          <w:b/>
          <w:bCs/>
        </w:rPr>
      </w:pPr>
    </w:p>
    <w:p w14:paraId="7264F02F" w14:textId="4AB81B82" w:rsidR="00FF6129" w:rsidRDefault="00FF6129" w:rsidP="0D251C1E">
      <w:pPr>
        <w:spacing w:after="0"/>
      </w:pPr>
      <w:r w:rsidRPr="0D251C1E">
        <w:t xml:space="preserve">This </w:t>
      </w:r>
      <w:r w:rsidR="204AA178" w:rsidRPr="0D251C1E">
        <w:t>grant application</w:t>
      </w:r>
      <w:r w:rsidRPr="0D251C1E">
        <w:t xml:space="preserve"> provides information about the grant </w:t>
      </w:r>
      <w:r w:rsidR="002566A1" w:rsidRPr="0D251C1E">
        <w:t xml:space="preserve">guidelines, and details all required elements for a successful application.  </w:t>
      </w:r>
      <w:r w:rsidR="00FF7217" w:rsidRPr="0D251C1E">
        <w:t>Included below is the full application form provided for LEA completion</w:t>
      </w:r>
      <w:r w:rsidR="00FD07BE" w:rsidRPr="0D251C1E">
        <w:t>.</w:t>
      </w:r>
      <w:r w:rsidR="002566A1" w:rsidRPr="0D251C1E">
        <w:t xml:space="preserve"> </w:t>
      </w:r>
    </w:p>
    <w:p w14:paraId="36412032" w14:textId="77777777" w:rsidR="00FF6129" w:rsidRPr="00F41E8F" w:rsidRDefault="00FF6129" w:rsidP="00AC45EB">
      <w:pPr>
        <w:spacing w:after="0"/>
        <w:rPr>
          <w:rFonts w:cstheme="minorHAnsi"/>
        </w:rPr>
      </w:pPr>
    </w:p>
    <w:p w14:paraId="576EF161" w14:textId="2ED27205" w:rsidR="00455FA1" w:rsidRDefault="00F70389" w:rsidP="00AC45EB">
      <w:pPr>
        <w:spacing w:after="0"/>
        <w:rPr>
          <w:rFonts w:cstheme="minorHAnsi"/>
          <w:b/>
          <w:bCs/>
        </w:rPr>
      </w:pPr>
      <w:r>
        <w:rPr>
          <w:rFonts w:cstheme="minorHAnsi"/>
          <w:b/>
          <w:bCs/>
        </w:rPr>
        <w:t>Grant Application Timeline</w:t>
      </w:r>
    </w:p>
    <w:tbl>
      <w:tblPr>
        <w:tblStyle w:val="TableGrid"/>
        <w:tblW w:w="0" w:type="auto"/>
        <w:tblLook w:val="04A0" w:firstRow="1" w:lastRow="0" w:firstColumn="1" w:lastColumn="0" w:noHBand="0" w:noVBand="1"/>
      </w:tblPr>
      <w:tblGrid>
        <w:gridCol w:w="3710"/>
        <w:gridCol w:w="4925"/>
      </w:tblGrid>
      <w:tr w:rsidR="00C47B57" w14:paraId="48F893C3" w14:textId="77777777" w:rsidTr="00F73AAA">
        <w:trPr>
          <w:trHeight w:val="266"/>
        </w:trPr>
        <w:tc>
          <w:tcPr>
            <w:tcW w:w="3710" w:type="dxa"/>
          </w:tcPr>
          <w:p w14:paraId="0DB58BB1" w14:textId="4979B480" w:rsidR="00D66FFB" w:rsidRDefault="00AC45EB" w:rsidP="00AC45EB">
            <w:pPr>
              <w:rPr>
                <w:rFonts w:cstheme="minorHAnsi"/>
              </w:rPr>
            </w:pPr>
            <w:r w:rsidRPr="00F41E8F">
              <w:rPr>
                <w:rFonts w:cstheme="minorHAnsi"/>
              </w:rPr>
              <w:t>RFP Released</w:t>
            </w:r>
          </w:p>
        </w:tc>
        <w:tc>
          <w:tcPr>
            <w:tcW w:w="4925" w:type="dxa"/>
          </w:tcPr>
          <w:p w14:paraId="08BCAAFE" w14:textId="62038000" w:rsidR="00D66FFB" w:rsidRDefault="6722789B" w:rsidP="00AC45EB">
            <w:r>
              <w:t xml:space="preserve">May </w:t>
            </w:r>
            <w:r w:rsidR="000D3C59">
              <w:t>1</w:t>
            </w:r>
            <w:r w:rsidR="00980453">
              <w:t>6</w:t>
            </w:r>
            <w:r w:rsidR="73FE5E0A">
              <w:t>, 2026</w:t>
            </w:r>
          </w:p>
        </w:tc>
      </w:tr>
      <w:tr w:rsidR="00C47B57" w14:paraId="51E7BB06" w14:textId="77777777" w:rsidTr="00F73AAA">
        <w:trPr>
          <w:trHeight w:val="266"/>
        </w:trPr>
        <w:tc>
          <w:tcPr>
            <w:tcW w:w="3710" w:type="dxa"/>
          </w:tcPr>
          <w:p w14:paraId="22F6A404" w14:textId="28ADD4FA" w:rsidR="00AC45EB" w:rsidRPr="00F41E8F" w:rsidRDefault="00AC45EB" w:rsidP="00AC45EB">
            <w:r w:rsidRPr="27F28D98">
              <w:t>RFP Open Office Hours</w:t>
            </w:r>
          </w:p>
        </w:tc>
        <w:tc>
          <w:tcPr>
            <w:tcW w:w="4925" w:type="dxa"/>
          </w:tcPr>
          <w:p w14:paraId="2D5D30B6" w14:textId="7D45448A" w:rsidR="00AC45EB" w:rsidRDefault="000D3C59" w:rsidP="00AC45EB">
            <w:r>
              <w:t xml:space="preserve">May </w:t>
            </w:r>
            <w:r w:rsidR="00F73AAA">
              <w:t xml:space="preserve">20, 2026 @ 2:30 PM: </w:t>
            </w:r>
            <w:hyperlink r:id="rId12" w:history="1">
              <w:r w:rsidR="00F73AAA" w:rsidRPr="00E878EA">
                <w:rPr>
                  <w:rStyle w:val="Hyperlink"/>
                </w:rPr>
                <w:t>Register Here</w:t>
              </w:r>
            </w:hyperlink>
          </w:p>
          <w:p w14:paraId="6AFEF41C" w14:textId="776D024E" w:rsidR="00F73AAA" w:rsidRDefault="00F73AAA" w:rsidP="00AC45EB">
            <w:r>
              <w:t xml:space="preserve">May 21, 2026 @ 8:00 AM: </w:t>
            </w:r>
            <w:hyperlink r:id="rId13" w:history="1">
              <w:r w:rsidRPr="00643162">
                <w:rPr>
                  <w:rStyle w:val="Hyperlink"/>
                </w:rPr>
                <w:t>Register Here</w:t>
              </w:r>
            </w:hyperlink>
          </w:p>
        </w:tc>
      </w:tr>
      <w:tr w:rsidR="00C47B57" w14:paraId="11846E46" w14:textId="77777777" w:rsidTr="00F73AAA">
        <w:trPr>
          <w:trHeight w:val="278"/>
        </w:trPr>
        <w:tc>
          <w:tcPr>
            <w:tcW w:w="3710" w:type="dxa"/>
          </w:tcPr>
          <w:p w14:paraId="0349703E" w14:textId="175FFFBF" w:rsidR="00D66FFB" w:rsidRDefault="00AC45EB" w:rsidP="228BC827">
            <w:r w:rsidRPr="228BC827">
              <w:t>Proposals Submission Deadline</w:t>
            </w:r>
          </w:p>
        </w:tc>
        <w:tc>
          <w:tcPr>
            <w:tcW w:w="4925" w:type="dxa"/>
          </w:tcPr>
          <w:p w14:paraId="3363AA2E" w14:textId="0784D3A1" w:rsidR="00D66FFB" w:rsidRDefault="76350C4A" w:rsidP="00AC45EB">
            <w:r>
              <w:t>June 1</w:t>
            </w:r>
            <w:r w:rsidR="00D92F38">
              <w:t>5</w:t>
            </w:r>
            <w:r w:rsidR="097C0AB2">
              <w:t>, 2026</w:t>
            </w:r>
          </w:p>
        </w:tc>
      </w:tr>
      <w:tr w:rsidR="00C47B57" w14:paraId="5C1D7150" w14:textId="77777777" w:rsidTr="00F73AAA">
        <w:trPr>
          <w:trHeight w:val="266"/>
        </w:trPr>
        <w:tc>
          <w:tcPr>
            <w:tcW w:w="3710" w:type="dxa"/>
          </w:tcPr>
          <w:p w14:paraId="20872975" w14:textId="58E308BE" w:rsidR="00D66FFB" w:rsidRDefault="00AC45EB" w:rsidP="00AC45EB">
            <w:pPr>
              <w:rPr>
                <w:rFonts w:cstheme="minorHAnsi"/>
              </w:rPr>
            </w:pPr>
            <w:r w:rsidRPr="00F41E8F">
              <w:rPr>
                <w:rFonts w:cstheme="minorHAnsi"/>
              </w:rPr>
              <w:t>Awards</w:t>
            </w:r>
            <w:r>
              <w:rPr>
                <w:rFonts w:cstheme="minorHAnsi"/>
              </w:rPr>
              <w:t xml:space="preserve"> Announced</w:t>
            </w:r>
          </w:p>
        </w:tc>
        <w:tc>
          <w:tcPr>
            <w:tcW w:w="4925" w:type="dxa"/>
          </w:tcPr>
          <w:p w14:paraId="7C4E1F8D" w14:textId="39FC3221" w:rsidR="00D66FFB" w:rsidRDefault="00665C06">
            <w:r>
              <w:t>July 2026</w:t>
            </w:r>
          </w:p>
        </w:tc>
      </w:tr>
    </w:tbl>
    <w:p w14:paraId="22222C5C" w14:textId="49513549" w:rsidR="00D66FFB" w:rsidRDefault="00D66FFB" w:rsidP="00AC45EB">
      <w:pPr>
        <w:spacing w:after="0"/>
        <w:rPr>
          <w:rFonts w:cstheme="minorHAnsi"/>
        </w:rPr>
      </w:pPr>
    </w:p>
    <w:p w14:paraId="4504032B" w14:textId="77777777" w:rsidR="00591B20" w:rsidRPr="00C74155" w:rsidRDefault="00591B20" w:rsidP="00591B20">
      <w:pPr>
        <w:spacing w:after="0"/>
        <w:rPr>
          <w:rFonts w:cstheme="minorHAnsi"/>
          <w:b/>
          <w:bCs/>
        </w:rPr>
      </w:pPr>
      <w:r w:rsidRPr="00C74155">
        <w:rPr>
          <w:rFonts w:cstheme="minorHAnsi"/>
          <w:b/>
          <w:bCs/>
        </w:rPr>
        <w:t>Program Requirements - Priorities and Objectives</w:t>
      </w:r>
    </w:p>
    <w:p w14:paraId="0C5EFAA5" w14:textId="4C663A36" w:rsidR="00591B20" w:rsidRPr="00591B20" w:rsidRDefault="00591B20" w:rsidP="00591B20">
      <w:pPr>
        <w:spacing w:after="0"/>
        <w:rPr>
          <w:rFonts w:cstheme="minorHAnsi"/>
        </w:rPr>
      </w:pPr>
      <w:r w:rsidRPr="00F41E8F">
        <w:rPr>
          <w:rFonts w:cstheme="minorHAnsi"/>
        </w:rPr>
        <w:t>Proposal Narratives shall include consideration of and address, but not be limited to, each of the following factors.</w:t>
      </w:r>
      <w:r>
        <w:rPr>
          <w:rFonts w:cstheme="minorHAnsi"/>
        </w:rPr>
        <w:t xml:space="preserve"> </w:t>
      </w:r>
      <w:r w:rsidRPr="00591B20">
        <w:rPr>
          <w:rFonts w:cstheme="minorHAnsi"/>
        </w:rPr>
        <w:t>The federal RHTP strongly prioritizes attracting and retaining a skilled rural healthcare workforce</w:t>
      </w:r>
      <w:r>
        <w:rPr>
          <w:rFonts w:cstheme="minorHAnsi"/>
        </w:rPr>
        <w:t xml:space="preserve">. </w:t>
      </w:r>
      <w:r w:rsidRPr="00591B20">
        <w:rPr>
          <w:rFonts w:cstheme="minorHAnsi"/>
        </w:rPr>
        <w:t>High schools can leverage this by creating:</w:t>
      </w:r>
    </w:p>
    <w:p w14:paraId="32C241BE" w14:textId="48B3A27C" w:rsidR="00591B20" w:rsidRPr="00591B20" w:rsidRDefault="00591B20" w:rsidP="228BC827">
      <w:pPr>
        <w:pStyle w:val="ListParagraph"/>
        <w:numPr>
          <w:ilvl w:val="0"/>
          <w:numId w:val="29"/>
        </w:numPr>
        <w:spacing w:after="0"/>
      </w:pPr>
      <w:r w:rsidRPr="228BC827">
        <w:t xml:space="preserve">Health Science CTE pathways aligned with local </w:t>
      </w:r>
      <w:r w:rsidR="00983ABA">
        <w:t>municipality</w:t>
      </w:r>
      <w:r w:rsidRPr="228BC827">
        <w:t xml:space="preserve"> needs</w:t>
      </w:r>
    </w:p>
    <w:p w14:paraId="6160D988" w14:textId="0CDFD5F6" w:rsidR="00591B20" w:rsidRPr="00591B20" w:rsidRDefault="00591B20" w:rsidP="228BC827">
      <w:pPr>
        <w:pStyle w:val="ListParagraph"/>
        <w:numPr>
          <w:ilvl w:val="0"/>
          <w:numId w:val="29"/>
        </w:numPr>
        <w:spacing w:after="0"/>
      </w:pPr>
      <w:r>
        <w:t xml:space="preserve">Dual enrollment or early college programs for nursing, medical assisting, </w:t>
      </w:r>
      <w:r w:rsidR="00983ABA">
        <w:t>Emergency Medical Technician (EMT)</w:t>
      </w:r>
      <w:r>
        <w:t xml:space="preserve">, </w:t>
      </w:r>
      <w:r w:rsidR="003B292A">
        <w:t>Community Health Worker (</w:t>
      </w:r>
      <w:r>
        <w:t>CHW</w:t>
      </w:r>
      <w:r w:rsidR="003B292A">
        <w:t>)</w:t>
      </w:r>
      <w:r>
        <w:t>, behavioral health</w:t>
      </w:r>
      <w:r w:rsidR="340F6E82">
        <w:t xml:space="preserve">, or any related healthcare career field. </w:t>
      </w:r>
    </w:p>
    <w:p w14:paraId="5B86297F" w14:textId="32FC3CE5" w:rsidR="00591B20" w:rsidRPr="00591B20" w:rsidRDefault="00591B20" w:rsidP="00591B20">
      <w:pPr>
        <w:pStyle w:val="ListParagraph"/>
        <w:numPr>
          <w:ilvl w:val="0"/>
          <w:numId w:val="29"/>
        </w:numPr>
        <w:spacing w:after="0"/>
        <w:rPr>
          <w:rFonts w:cstheme="minorHAnsi"/>
        </w:rPr>
      </w:pPr>
      <w:r w:rsidRPr="00591B20">
        <w:rPr>
          <w:rFonts w:cstheme="minorHAnsi"/>
        </w:rPr>
        <w:t>CHW (Community Health Worker) certification programs for students</w:t>
      </w:r>
    </w:p>
    <w:p w14:paraId="44F2C6FA" w14:textId="51AD0761" w:rsidR="00591B20" w:rsidRPr="00591B20" w:rsidRDefault="00591B20" w:rsidP="00591B20">
      <w:pPr>
        <w:pStyle w:val="ListParagraph"/>
        <w:numPr>
          <w:ilvl w:val="0"/>
          <w:numId w:val="29"/>
        </w:numPr>
        <w:spacing w:after="0"/>
      </w:pPr>
      <w:r w:rsidRPr="0F7DEC3D">
        <w:t>Rural health career exploration academies</w:t>
      </w:r>
    </w:p>
    <w:p w14:paraId="2651B657" w14:textId="771D0EB1" w:rsidR="001D0DB9" w:rsidRDefault="001D0DB9" w:rsidP="0F7DEC3D">
      <w:pPr>
        <w:pStyle w:val="ListParagraph"/>
        <w:numPr>
          <w:ilvl w:val="0"/>
          <w:numId w:val="29"/>
        </w:numPr>
        <w:spacing w:after="0"/>
      </w:pPr>
      <w:r>
        <w:t>Rele</w:t>
      </w:r>
      <w:r w:rsidRPr="67567487">
        <w:t xml:space="preserve">vant coursework </w:t>
      </w:r>
      <w:r w:rsidRPr="57B1F8F9">
        <w:t>(standalone or</w:t>
      </w:r>
      <w:r w:rsidRPr="4A78F75A">
        <w:t xml:space="preserve"> </w:t>
      </w:r>
      <w:r w:rsidRPr="56B6D566">
        <w:t>consecutive</w:t>
      </w:r>
      <w:r w:rsidRPr="759B61E0">
        <w:t>)</w:t>
      </w:r>
      <w:r w:rsidRPr="325F7794">
        <w:t xml:space="preserve"> </w:t>
      </w:r>
      <w:r w:rsidRPr="67567487">
        <w:t xml:space="preserve">in </w:t>
      </w:r>
      <w:r w:rsidRPr="07F75D56">
        <w:t xml:space="preserve">a related </w:t>
      </w:r>
      <w:r w:rsidRPr="56170F9D">
        <w:t>healthcare field</w:t>
      </w:r>
    </w:p>
    <w:p w14:paraId="676E62C1" w14:textId="6BA60FBC" w:rsidR="00591B20" w:rsidRDefault="00591B20" w:rsidP="0D251C1E">
      <w:pPr>
        <w:pStyle w:val="ListParagraph"/>
        <w:numPr>
          <w:ilvl w:val="0"/>
          <w:numId w:val="29"/>
        </w:numPr>
        <w:spacing w:after="0"/>
      </w:pPr>
      <w:r w:rsidRPr="0D251C1E">
        <w:t>Paid internships or clinical rotations at rural clinics, EMS, or public health agencies</w:t>
      </w:r>
      <w:r w:rsidR="6E3373CA" w:rsidRPr="0D251C1E">
        <w:t xml:space="preserve">, and </w:t>
      </w:r>
    </w:p>
    <w:p w14:paraId="41CEA13D" w14:textId="431AA156" w:rsidR="6E3373CA" w:rsidRDefault="6E3373CA" w:rsidP="0D251C1E">
      <w:pPr>
        <w:pStyle w:val="ListParagraph"/>
        <w:numPr>
          <w:ilvl w:val="0"/>
          <w:numId w:val="29"/>
        </w:numPr>
        <w:spacing w:after="0"/>
      </w:pPr>
      <w:r w:rsidRPr="0D251C1E">
        <w:t xml:space="preserve">Other careers that improve the quality of rural healthcare in Rhode Island. </w:t>
      </w:r>
    </w:p>
    <w:p w14:paraId="25BC9DA1" w14:textId="77777777" w:rsidR="00911CB7" w:rsidRDefault="00911CB7" w:rsidP="00AC45EB">
      <w:pPr>
        <w:spacing w:after="0"/>
        <w:rPr>
          <w:b/>
        </w:rPr>
      </w:pPr>
    </w:p>
    <w:p w14:paraId="6776DE85" w14:textId="388C9C12" w:rsidR="00EE45A9" w:rsidRDefault="001B3A40" w:rsidP="00AC45EB">
      <w:pPr>
        <w:spacing w:after="0"/>
        <w:rPr>
          <w:b/>
        </w:rPr>
      </w:pPr>
      <w:r w:rsidRPr="00CC0116">
        <w:rPr>
          <w:noProof/>
        </w:rPr>
        <w:drawing>
          <wp:anchor distT="0" distB="0" distL="114300" distR="114300" simplePos="0" relativeHeight="251658240" behindDoc="1" locked="0" layoutInCell="1" allowOverlap="1" wp14:anchorId="45DB72F0" wp14:editId="05E9BDA4">
            <wp:simplePos x="0" y="0"/>
            <wp:positionH relativeFrom="column">
              <wp:posOffset>4130040</wp:posOffset>
            </wp:positionH>
            <wp:positionV relativeFrom="paragraph">
              <wp:posOffset>11430</wp:posOffset>
            </wp:positionV>
            <wp:extent cx="2465070" cy="3334385"/>
            <wp:effectExtent l="0" t="0" r="0" b="0"/>
            <wp:wrapTight wrapText="bothSides">
              <wp:wrapPolygon edited="0">
                <wp:start x="0" y="0"/>
                <wp:lineTo x="0" y="21472"/>
                <wp:lineTo x="21366" y="21472"/>
                <wp:lineTo x="21366" y="0"/>
                <wp:lineTo x="0" y="0"/>
              </wp:wrapPolygon>
            </wp:wrapTight>
            <wp:docPr id="24" name="object 24" descr="Map  AI-generated content may be incorrect."/>
            <wp:cNvGraphicFramePr/>
            <a:graphic xmlns:a="http://schemas.openxmlformats.org/drawingml/2006/main">
              <a:graphicData uri="http://schemas.openxmlformats.org/drawingml/2006/picture">
                <pic:pic xmlns:pic="http://schemas.openxmlformats.org/drawingml/2006/picture">
                  <pic:nvPicPr>
                    <pic:cNvPr id="24" name="object 24" descr="Map  AI-generated content may be incorrect."/>
                    <pic:cNvPicPr/>
                  </pic:nvPicPr>
                  <pic:blipFill>
                    <a:blip r:embed="rId14" cstate="print"/>
                    <a:stretch>
                      <a:fillRect/>
                    </a:stretch>
                  </pic:blipFill>
                  <pic:spPr>
                    <a:xfrm>
                      <a:off x="0" y="0"/>
                      <a:ext cx="2465070" cy="3334385"/>
                    </a:xfrm>
                    <a:prstGeom prst="rect">
                      <a:avLst/>
                    </a:prstGeom>
                  </pic:spPr>
                </pic:pic>
              </a:graphicData>
            </a:graphic>
            <wp14:sizeRelH relativeFrom="page">
              <wp14:pctWidth>0</wp14:pctWidth>
            </wp14:sizeRelH>
            <wp14:sizeRelV relativeFrom="page">
              <wp14:pctHeight>0</wp14:pctHeight>
            </wp14:sizeRelV>
          </wp:anchor>
        </w:drawing>
      </w:r>
      <w:r w:rsidR="00EE45A9" w:rsidRPr="0E3A6253">
        <w:rPr>
          <w:b/>
        </w:rPr>
        <w:t>Eligible Districts for the Rural Health Transformation Grant</w:t>
      </w:r>
    </w:p>
    <w:p w14:paraId="46EF4A64" w14:textId="06D1AFF5" w:rsidR="00EE45A9" w:rsidRDefault="00EE45A9" w:rsidP="0D251C1E">
      <w:pPr>
        <w:spacing w:after="0"/>
      </w:pPr>
      <w:r w:rsidRPr="0D251C1E">
        <w:t xml:space="preserve">This grant is designed to support </w:t>
      </w:r>
      <w:r w:rsidR="00CC0116">
        <w:t xml:space="preserve">Rhode Island’s </w:t>
      </w:r>
      <w:r w:rsidR="00767C86" w:rsidRPr="0D251C1E">
        <w:t>rural communities</w:t>
      </w:r>
      <w:r w:rsidR="00CC0116">
        <w:t>, as defined by CMS. All</w:t>
      </w:r>
      <w:r w:rsidR="001B3A40">
        <w:t xml:space="preserve"> rural communities are depicted on the map, with eligible LEA’s listed below.</w:t>
      </w:r>
    </w:p>
    <w:p w14:paraId="55585064" w14:textId="2FBDBAA1" w:rsidR="00CC0116" w:rsidRDefault="00CC0116" w:rsidP="0D251C1E">
      <w:pPr>
        <w:spacing w:after="0"/>
      </w:pPr>
    </w:p>
    <w:tbl>
      <w:tblPr>
        <w:tblStyle w:val="TableGrid"/>
        <w:tblW w:w="0" w:type="auto"/>
        <w:tblLook w:val="04A0" w:firstRow="1" w:lastRow="0" w:firstColumn="1" w:lastColumn="0" w:noHBand="0" w:noVBand="1"/>
      </w:tblPr>
      <w:tblGrid>
        <w:gridCol w:w="1915"/>
        <w:gridCol w:w="1916"/>
        <w:gridCol w:w="1921"/>
      </w:tblGrid>
      <w:tr w:rsidR="00277A05" w14:paraId="6A9A42D9" w14:textId="77777777">
        <w:trPr>
          <w:trHeight w:val="296"/>
        </w:trPr>
        <w:tc>
          <w:tcPr>
            <w:tcW w:w="5752" w:type="dxa"/>
            <w:gridSpan w:val="3"/>
            <w:shd w:val="clear" w:color="auto" w:fill="BDD6EE" w:themeFill="accent1" w:themeFillTint="66"/>
          </w:tcPr>
          <w:p w14:paraId="4DB31786" w14:textId="77777777" w:rsidR="00277A05" w:rsidRPr="00277A05" w:rsidRDefault="00277A05" w:rsidP="00220C81">
            <w:pPr>
              <w:jc w:val="center"/>
              <w:rPr>
                <w:b/>
                <w:bCs/>
                <w:i/>
                <w:iCs/>
              </w:rPr>
            </w:pPr>
            <w:r w:rsidRPr="00277A05">
              <w:rPr>
                <w:b/>
                <w:bCs/>
                <w:i/>
                <w:iCs/>
              </w:rPr>
              <w:t>CTE Rural Health Grant – Eligible LEA’s</w:t>
            </w:r>
          </w:p>
        </w:tc>
      </w:tr>
      <w:tr w:rsidR="00277A05" w14:paraId="5913F770" w14:textId="77777777">
        <w:trPr>
          <w:trHeight w:val="296"/>
        </w:trPr>
        <w:tc>
          <w:tcPr>
            <w:tcW w:w="1915" w:type="dxa"/>
          </w:tcPr>
          <w:p w14:paraId="3B037080" w14:textId="77777777" w:rsidR="00277A05" w:rsidRDefault="00277A05" w:rsidP="00220C81">
            <w:pPr>
              <w:jc w:val="center"/>
            </w:pPr>
            <w:r w:rsidRPr="79FA10F9">
              <w:t>Burrillville</w:t>
            </w:r>
          </w:p>
        </w:tc>
        <w:tc>
          <w:tcPr>
            <w:tcW w:w="1916" w:type="dxa"/>
          </w:tcPr>
          <w:p w14:paraId="0DFFA709" w14:textId="77777777" w:rsidR="00277A05" w:rsidRDefault="00277A05" w:rsidP="00220C81">
            <w:pPr>
              <w:jc w:val="center"/>
            </w:pPr>
            <w:r w:rsidRPr="79FA10F9">
              <w:t>Jamestown</w:t>
            </w:r>
          </w:p>
        </w:tc>
        <w:tc>
          <w:tcPr>
            <w:tcW w:w="1920" w:type="dxa"/>
          </w:tcPr>
          <w:p w14:paraId="23B7B127" w14:textId="77777777" w:rsidR="00277A05" w:rsidRDefault="00277A05" w:rsidP="00220C81">
            <w:pPr>
              <w:jc w:val="center"/>
            </w:pPr>
            <w:r w:rsidRPr="79FA10F9">
              <w:t>Scituate</w:t>
            </w:r>
          </w:p>
        </w:tc>
      </w:tr>
      <w:tr w:rsidR="00277A05" w14:paraId="590C5510" w14:textId="77777777">
        <w:trPr>
          <w:trHeight w:val="296"/>
        </w:trPr>
        <w:tc>
          <w:tcPr>
            <w:tcW w:w="1915" w:type="dxa"/>
          </w:tcPr>
          <w:p w14:paraId="6E086E75" w14:textId="77777777" w:rsidR="00277A05" w:rsidRDefault="00277A05" w:rsidP="00220C81">
            <w:pPr>
              <w:jc w:val="center"/>
            </w:pPr>
            <w:r w:rsidRPr="79FA10F9">
              <w:t>Block Island (New Shoreham)</w:t>
            </w:r>
          </w:p>
        </w:tc>
        <w:tc>
          <w:tcPr>
            <w:tcW w:w="1916" w:type="dxa"/>
          </w:tcPr>
          <w:p w14:paraId="5482787C" w14:textId="77777777" w:rsidR="00277A05" w:rsidRDefault="00277A05" w:rsidP="00220C81">
            <w:pPr>
              <w:jc w:val="center"/>
            </w:pPr>
            <w:r w:rsidRPr="79FA10F9">
              <w:t>Little Compton</w:t>
            </w:r>
          </w:p>
        </w:tc>
        <w:tc>
          <w:tcPr>
            <w:tcW w:w="1920" w:type="dxa"/>
          </w:tcPr>
          <w:p w14:paraId="2C552229" w14:textId="77777777" w:rsidR="00277A05" w:rsidRDefault="00277A05" w:rsidP="00220C81">
            <w:pPr>
              <w:jc w:val="center"/>
            </w:pPr>
            <w:r w:rsidRPr="79FA10F9">
              <w:t>Smithfield</w:t>
            </w:r>
          </w:p>
        </w:tc>
      </w:tr>
      <w:tr w:rsidR="00277A05" w14:paraId="1BD32B1B" w14:textId="77777777">
        <w:trPr>
          <w:trHeight w:val="296"/>
        </w:trPr>
        <w:tc>
          <w:tcPr>
            <w:tcW w:w="1915" w:type="dxa"/>
          </w:tcPr>
          <w:p w14:paraId="49281C4E" w14:textId="77777777" w:rsidR="00277A05" w:rsidRDefault="00277A05" w:rsidP="00220C81">
            <w:pPr>
              <w:jc w:val="center"/>
            </w:pPr>
            <w:r w:rsidRPr="79FA10F9">
              <w:t>Chariho</w:t>
            </w:r>
          </w:p>
        </w:tc>
        <w:tc>
          <w:tcPr>
            <w:tcW w:w="1916" w:type="dxa"/>
          </w:tcPr>
          <w:p w14:paraId="22D2BFD8" w14:textId="77777777" w:rsidR="00277A05" w:rsidRDefault="00277A05" w:rsidP="00220C81">
            <w:pPr>
              <w:jc w:val="center"/>
            </w:pPr>
            <w:r>
              <w:t>Narragansett</w:t>
            </w:r>
          </w:p>
        </w:tc>
        <w:tc>
          <w:tcPr>
            <w:tcW w:w="1920" w:type="dxa"/>
          </w:tcPr>
          <w:p w14:paraId="0A167D57" w14:textId="77777777" w:rsidR="00277A05" w:rsidRDefault="00277A05" w:rsidP="00220C81">
            <w:pPr>
              <w:jc w:val="center"/>
            </w:pPr>
            <w:r>
              <w:t>The Greene School</w:t>
            </w:r>
          </w:p>
        </w:tc>
      </w:tr>
      <w:tr w:rsidR="00277A05" w14:paraId="59D7252D" w14:textId="77777777">
        <w:trPr>
          <w:trHeight w:val="296"/>
        </w:trPr>
        <w:tc>
          <w:tcPr>
            <w:tcW w:w="1915" w:type="dxa"/>
          </w:tcPr>
          <w:p w14:paraId="0F295CA4" w14:textId="77777777" w:rsidR="00277A05" w:rsidRDefault="00277A05" w:rsidP="00220C81">
            <w:pPr>
              <w:jc w:val="center"/>
            </w:pPr>
            <w:r w:rsidRPr="79FA10F9">
              <w:t>East Greenwich</w:t>
            </w:r>
          </w:p>
        </w:tc>
        <w:tc>
          <w:tcPr>
            <w:tcW w:w="1916" w:type="dxa"/>
          </w:tcPr>
          <w:p w14:paraId="40D3AB09" w14:textId="77777777" w:rsidR="00277A05" w:rsidRDefault="00277A05" w:rsidP="00220C81">
            <w:pPr>
              <w:jc w:val="center"/>
            </w:pPr>
            <w:r>
              <w:t>North Kingstown</w:t>
            </w:r>
          </w:p>
        </w:tc>
        <w:tc>
          <w:tcPr>
            <w:tcW w:w="1920" w:type="dxa"/>
          </w:tcPr>
          <w:p w14:paraId="13555F99" w14:textId="77777777" w:rsidR="00277A05" w:rsidRDefault="00277A05" w:rsidP="00220C81">
            <w:pPr>
              <w:jc w:val="center"/>
            </w:pPr>
            <w:r>
              <w:t>Tiverton</w:t>
            </w:r>
          </w:p>
          <w:p w14:paraId="4D413691" w14:textId="77777777" w:rsidR="00277A05" w:rsidRDefault="00277A05" w:rsidP="00220C81">
            <w:pPr>
              <w:jc w:val="center"/>
            </w:pPr>
          </w:p>
        </w:tc>
      </w:tr>
      <w:tr w:rsidR="00277A05" w14:paraId="6501E8C8" w14:textId="77777777">
        <w:trPr>
          <w:trHeight w:val="296"/>
        </w:trPr>
        <w:tc>
          <w:tcPr>
            <w:tcW w:w="1915" w:type="dxa"/>
          </w:tcPr>
          <w:p w14:paraId="2DBA1AA5" w14:textId="77777777" w:rsidR="00277A05" w:rsidRDefault="00277A05" w:rsidP="00220C81">
            <w:pPr>
              <w:jc w:val="center"/>
            </w:pPr>
            <w:r w:rsidRPr="79FA10F9">
              <w:t>Exeter-West Greenwich</w:t>
            </w:r>
          </w:p>
        </w:tc>
        <w:tc>
          <w:tcPr>
            <w:tcW w:w="1916" w:type="dxa"/>
          </w:tcPr>
          <w:p w14:paraId="579D09FA" w14:textId="77777777" w:rsidR="00277A05" w:rsidRDefault="00277A05" w:rsidP="00220C81">
            <w:pPr>
              <w:jc w:val="center"/>
            </w:pPr>
            <w:r w:rsidRPr="79FA10F9">
              <w:t>North Smithfield</w:t>
            </w:r>
          </w:p>
        </w:tc>
        <w:tc>
          <w:tcPr>
            <w:tcW w:w="1920" w:type="dxa"/>
          </w:tcPr>
          <w:p w14:paraId="3E949416" w14:textId="77777777" w:rsidR="00277A05" w:rsidRDefault="00277A05" w:rsidP="00220C81">
            <w:pPr>
              <w:jc w:val="center"/>
            </w:pPr>
            <w:r w:rsidRPr="79FA10F9">
              <w:t>Westerly</w:t>
            </w:r>
          </w:p>
        </w:tc>
      </w:tr>
      <w:tr w:rsidR="00277A05" w14:paraId="56083281" w14:textId="77777777">
        <w:trPr>
          <w:trHeight w:val="296"/>
        </w:trPr>
        <w:tc>
          <w:tcPr>
            <w:tcW w:w="1915" w:type="dxa"/>
          </w:tcPr>
          <w:p w14:paraId="154C23DD" w14:textId="77777777" w:rsidR="00277A05" w:rsidRPr="79FA10F9" w:rsidRDefault="00277A05" w:rsidP="00220C81">
            <w:pPr>
              <w:jc w:val="center"/>
            </w:pPr>
            <w:r w:rsidRPr="79FA10F9">
              <w:t>Foster-Glocester</w:t>
            </w:r>
          </w:p>
        </w:tc>
        <w:tc>
          <w:tcPr>
            <w:tcW w:w="1916" w:type="dxa"/>
          </w:tcPr>
          <w:p w14:paraId="25089BA5" w14:textId="77777777" w:rsidR="00277A05" w:rsidRDefault="00277A05" w:rsidP="00220C81">
            <w:pPr>
              <w:jc w:val="center"/>
            </w:pPr>
            <w:r w:rsidRPr="79FA10F9">
              <w:t>Portsmouth</w:t>
            </w:r>
          </w:p>
          <w:p w14:paraId="5647D1EC" w14:textId="77777777" w:rsidR="00277A05" w:rsidRPr="79FA10F9" w:rsidRDefault="00277A05" w:rsidP="00220C81">
            <w:pPr>
              <w:jc w:val="center"/>
            </w:pPr>
          </w:p>
        </w:tc>
        <w:tc>
          <w:tcPr>
            <w:tcW w:w="1920" w:type="dxa"/>
          </w:tcPr>
          <w:p w14:paraId="1C4D216E" w14:textId="77777777" w:rsidR="00277A05" w:rsidRDefault="00277A05" w:rsidP="00220C81">
            <w:pPr>
              <w:jc w:val="center"/>
            </w:pPr>
          </w:p>
        </w:tc>
      </w:tr>
    </w:tbl>
    <w:p w14:paraId="7F9C4046" w14:textId="4391A0C4" w:rsidR="00CC0116" w:rsidRDefault="00CC0116" w:rsidP="0D251C1E">
      <w:pPr>
        <w:spacing w:after="0"/>
      </w:pPr>
    </w:p>
    <w:p w14:paraId="3DBF0F4A" w14:textId="77777777" w:rsidR="00CC0116" w:rsidRDefault="00CC0116" w:rsidP="0D251C1E">
      <w:pPr>
        <w:spacing w:after="0"/>
      </w:pPr>
    </w:p>
    <w:p w14:paraId="7222471F" w14:textId="77777777" w:rsidR="000A4A58" w:rsidRDefault="000A4A58" w:rsidP="00AC45EB">
      <w:pPr>
        <w:spacing w:after="0"/>
        <w:rPr>
          <w:rFonts w:cstheme="minorHAnsi"/>
        </w:rPr>
        <w:sectPr w:rsidR="000A4A58" w:rsidSect="009938EA">
          <w:type w:val="continuous"/>
          <w:pgSz w:w="12240" w:h="15840"/>
          <w:pgMar w:top="1152" w:right="1152" w:bottom="1152" w:left="1152" w:header="720" w:footer="720" w:gutter="0"/>
          <w:pgNumType w:start="0"/>
          <w:cols w:space="720"/>
          <w:docGrid w:linePitch="360"/>
        </w:sectPr>
      </w:pPr>
    </w:p>
    <w:p w14:paraId="280F5E1C" w14:textId="77777777" w:rsidR="000A4A58" w:rsidRDefault="000A4A58" w:rsidP="00AC45EB">
      <w:pPr>
        <w:spacing w:after="0"/>
        <w:rPr>
          <w:rFonts w:cstheme="minorHAnsi"/>
          <w:b/>
          <w:bCs/>
        </w:rPr>
        <w:sectPr w:rsidR="000A4A58" w:rsidSect="009938EA">
          <w:type w:val="continuous"/>
          <w:pgSz w:w="12240" w:h="15840"/>
          <w:pgMar w:top="1152" w:right="1152" w:bottom="1152" w:left="1152" w:header="720" w:footer="720" w:gutter="0"/>
          <w:pgNumType w:start="0"/>
          <w:cols w:num="3" w:space="720"/>
          <w:docGrid w:linePitch="360"/>
        </w:sectPr>
      </w:pPr>
    </w:p>
    <w:p w14:paraId="33FC359B" w14:textId="6B7C4CDE" w:rsidR="00EE45A9" w:rsidRDefault="00FD07BE" w:rsidP="00AC45EB">
      <w:pPr>
        <w:spacing w:after="0"/>
        <w:rPr>
          <w:rFonts w:cstheme="minorHAnsi"/>
          <w:b/>
          <w:bCs/>
        </w:rPr>
      </w:pPr>
      <w:r>
        <w:rPr>
          <w:rFonts w:cstheme="minorHAnsi"/>
          <w:b/>
          <w:bCs/>
        </w:rPr>
        <w:lastRenderedPageBreak/>
        <w:t>CTE Priority Areas</w:t>
      </w:r>
      <w:r w:rsidR="00FC4710">
        <w:rPr>
          <w:rFonts w:cstheme="minorHAnsi"/>
          <w:b/>
          <w:bCs/>
        </w:rPr>
        <w:t xml:space="preserve"> &amp; Grant Opportunities</w:t>
      </w:r>
    </w:p>
    <w:p w14:paraId="66728AD4" w14:textId="1E2C3183" w:rsidR="002D655A" w:rsidRPr="002D655A" w:rsidRDefault="002D655A" w:rsidP="00AC45EB">
      <w:pPr>
        <w:spacing w:after="0"/>
        <w:rPr>
          <w:rFonts w:cstheme="minorHAnsi"/>
        </w:rPr>
      </w:pPr>
      <w:r w:rsidRPr="002D655A">
        <w:rPr>
          <w:rFonts w:cstheme="minorHAnsi"/>
        </w:rPr>
        <w:t xml:space="preserve">The following priorities </w:t>
      </w:r>
      <w:r w:rsidR="0041562B">
        <w:rPr>
          <w:rFonts w:cstheme="minorHAnsi"/>
        </w:rPr>
        <w:t>highlight</w:t>
      </w:r>
      <w:r w:rsidR="006C1138">
        <w:rPr>
          <w:rFonts w:cstheme="minorHAnsi"/>
        </w:rPr>
        <w:t xml:space="preserve"> some</w:t>
      </w:r>
      <w:r w:rsidR="0041562B">
        <w:rPr>
          <w:rFonts w:cstheme="minorHAnsi"/>
        </w:rPr>
        <w:t xml:space="preserve"> of the</w:t>
      </w:r>
      <w:r>
        <w:rPr>
          <w:rFonts w:cstheme="minorHAnsi"/>
        </w:rPr>
        <w:t xml:space="preserve"> </w:t>
      </w:r>
      <w:r w:rsidRPr="002D655A">
        <w:rPr>
          <w:rFonts w:cstheme="minorHAnsi"/>
        </w:rPr>
        <w:t>actionable opportunities for high school CTE programs</w:t>
      </w:r>
      <w:r w:rsidR="0041562B">
        <w:rPr>
          <w:rFonts w:cstheme="minorHAnsi"/>
        </w:rPr>
        <w:t xml:space="preserve">, </w:t>
      </w:r>
      <w:r w:rsidR="00895F00">
        <w:rPr>
          <w:rFonts w:cstheme="minorHAnsi"/>
        </w:rPr>
        <w:t xml:space="preserve">aligned with </w:t>
      </w:r>
      <w:r w:rsidR="0041562B">
        <w:rPr>
          <w:rFonts w:cstheme="minorHAnsi"/>
        </w:rPr>
        <w:t>the goals of the RI’s state plan for Rural Health Transformation</w:t>
      </w:r>
      <w:r w:rsidRPr="002D655A">
        <w:rPr>
          <w:rFonts w:cstheme="minorHAnsi"/>
        </w:rPr>
        <w:t>.</w:t>
      </w:r>
    </w:p>
    <w:p w14:paraId="6EB670F8" w14:textId="77777777" w:rsidR="00FD07BE" w:rsidRPr="00FD07BE" w:rsidRDefault="00FD07BE" w:rsidP="00AC45EB">
      <w:pPr>
        <w:spacing w:after="0"/>
        <w:rPr>
          <w:rFonts w:cstheme="minorHAnsi"/>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80"/>
        <w:gridCol w:w="7380"/>
      </w:tblGrid>
      <w:tr w:rsidR="00BA4B0F" w:rsidRPr="00EA1B10" w14:paraId="27ED1C4F" w14:textId="77777777" w:rsidTr="005F1304">
        <w:trPr>
          <w:jc w:val="center"/>
        </w:trPr>
        <w:tc>
          <w:tcPr>
            <w:tcW w:w="2880" w:type="dxa"/>
            <w:tcBorders>
              <w:top w:val="single" w:sz="1" w:space="0" w:color="AAAAAA"/>
              <w:left w:val="single" w:sz="1" w:space="0" w:color="AAAAAA"/>
              <w:bottom w:val="single" w:sz="1" w:space="0" w:color="AAAAAA"/>
              <w:right w:val="single" w:sz="1" w:space="0" w:color="AAAAAA"/>
            </w:tcBorders>
            <w:shd w:val="clear" w:color="auto" w:fill="1F4E79" w:themeFill="accent1" w:themeFillShade="80"/>
            <w:tcMar>
              <w:top w:w="100" w:type="dxa"/>
              <w:left w:w="120" w:type="dxa"/>
              <w:bottom w:w="100" w:type="dxa"/>
              <w:right w:w="120" w:type="dxa"/>
            </w:tcMar>
          </w:tcPr>
          <w:p w14:paraId="1A7FFF0C" w14:textId="77777777" w:rsidR="00EA1B10" w:rsidRPr="00EA1B10" w:rsidRDefault="00EA1B10">
            <w:pPr>
              <w:rPr>
                <w:rFonts w:cstheme="minorHAnsi"/>
                <w:sz w:val="28"/>
                <w:szCs w:val="28"/>
              </w:rPr>
            </w:pPr>
            <w:r w:rsidRPr="00EA1B10">
              <w:rPr>
                <w:rFonts w:eastAsia="Arial" w:cstheme="minorHAnsi"/>
                <w:b/>
                <w:bCs/>
                <w:color w:val="FFFFFF"/>
                <w:sz w:val="28"/>
                <w:szCs w:val="28"/>
              </w:rPr>
              <w:t>Priority Area</w:t>
            </w:r>
          </w:p>
        </w:tc>
        <w:tc>
          <w:tcPr>
            <w:tcW w:w="7380" w:type="dxa"/>
            <w:tcBorders>
              <w:top w:val="single" w:sz="1" w:space="0" w:color="AAAAAA"/>
              <w:left w:val="single" w:sz="1" w:space="0" w:color="AAAAAA"/>
              <w:bottom w:val="single" w:sz="1" w:space="0" w:color="AAAAAA"/>
              <w:right w:val="single" w:sz="1" w:space="0" w:color="AAAAAA"/>
            </w:tcBorders>
            <w:shd w:val="clear" w:color="auto" w:fill="1F4E79" w:themeFill="accent1" w:themeFillShade="80"/>
            <w:tcMar>
              <w:top w:w="100" w:type="dxa"/>
              <w:left w:w="120" w:type="dxa"/>
              <w:bottom w:w="100" w:type="dxa"/>
              <w:right w:w="120" w:type="dxa"/>
            </w:tcMar>
          </w:tcPr>
          <w:p w14:paraId="3B683604" w14:textId="77777777" w:rsidR="00EA1B10" w:rsidRPr="00EA1B10" w:rsidRDefault="00EA1B10">
            <w:pPr>
              <w:rPr>
                <w:rFonts w:cstheme="minorHAnsi"/>
                <w:sz w:val="28"/>
                <w:szCs w:val="28"/>
              </w:rPr>
            </w:pPr>
            <w:r w:rsidRPr="00EA1B10">
              <w:rPr>
                <w:rFonts w:eastAsia="Arial" w:cstheme="minorHAnsi"/>
                <w:b/>
                <w:bCs/>
                <w:color w:val="FFFFFF"/>
                <w:sz w:val="28"/>
                <w:szCs w:val="28"/>
              </w:rPr>
              <w:t>Description &amp; CTE Connection</w:t>
            </w:r>
          </w:p>
        </w:tc>
      </w:tr>
      <w:tr w:rsidR="00C47B57" w:rsidRPr="00EA1B10" w14:paraId="4010452C" w14:textId="77777777" w:rsidTr="001979E3">
        <w:trPr>
          <w:trHeight w:val="1068"/>
          <w:jc w:val="center"/>
        </w:trPr>
        <w:tc>
          <w:tcPr>
            <w:tcW w:w="288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20" w:type="dxa"/>
              <w:bottom w:w="100" w:type="dxa"/>
              <w:right w:w="120" w:type="dxa"/>
            </w:tcMar>
          </w:tcPr>
          <w:p w14:paraId="651F4DB0" w14:textId="77777777" w:rsidR="00EA1B10" w:rsidRPr="00EA1B10" w:rsidRDefault="00EA1B10">
            <w:pPr>
              <w:rPr>
                <w:rFonts w:cstheme="minorHAnsi"/>
              </w:rPr>
            </w:pPr>
            <w:r w:rsidRPr="00EA1B10">
              <w:rPr>
                <w:rFonts w:eastAsia="Arial" w:cstheme="minorHAnsi"/>
                <w:b/>
                <w:bCs/>
                <w:color w:val="1F4E79"/>
              </w:rPr>
              <w:t>EMS &amp; Community Paramedicine Pipeline</w:t>
            </w:r>
          </w:p>
        </w:tc>
        <w:tc>
          <w:tcPr>
            <w:tcW w:w="73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7CF437DE" w14:textId="5FE6C523" w:rsidR="00EA1B10" w:rsidRPr="00EA1B10" w:rsidRDefault="00EA1B10" w:rsidP="001979E3">
            <w:pPr>
              <w:spacing w:after="0"/>
              <w:rPr>
                <w:rFonts w:cstheme="minorHAnsi"/>
              </w:rPr>
            </w:pPr>
            <w:r w:rsidRPr="00EA1B10">
              <w:rPr>
                <w:rFonts w:eastAsia="Arial" w:cstheme="minorHAnsi"/>
                <w:sz w:val="20"/>
                <w:szCs w:val="20"/>
              </w:rPr>
              <w:t xml:space="preserve">Establish or expand CTE EMT/First Responder programs aligned with </w:t>
            </w:r>
            <w:r w:rsidR="00667C89">
              <w:rPr>
                <w:rFonts w:eastAsia="Arial" w:cstheme="minorHAnsi"/>
                <w:sz w:val="20"/>
                <w:szCs w:val="20"/>
              </w:rPr>
              <w:t xml:space="preserve">local and volunteer fire departments in rural communities. </w:t>
            </w:r>
            <w:r w:rsidRPr="00EA1B10">
              <w:rPr>
                <w:rFonts w:eastAsia="Arial" w:cstheme="minorHAnsi"/>
                <w:sz w:val="20"/>
                <w:szCs w:val="20"/>
              </w:rPr>
              <w:t xml:space="preserve">Pursue formal articulation agreements for CTE graduates </w:t>
            </w:r>
            <w:r w:rsidR="00BB263F">
              <w:rPr>
                <w:rFonts w:eastAsia="Arial" w:cstheme="minorHAnsi"/>
                <w:sz w:val="20"/>
                <w:szCs w:val="20"/>
              </w:rPr>
              <w:t>continuing into the emergency medicine and par</w:t>
            </w:r>
            <w:r w:rsidR="003C7C62">
              <w:rPr>
                <w:rFonts w:eastAsia="Arial" w:cstheme="minorHAnsi"/>
                <w:sz w:val="20"/>
                <w:szCs w:val="20"/>
              </w:rPr>
              <w:t>amedic fields</w:t>
            </w:r>
            <w:r w:rsidRPr="00EA1B10">
              <w:rPr>
                <w:rFonts w:eastAsia="Arial" w:cstheme="minorHAnsi"/>
                <w:sz w:val="20"/>
                <w:szCs w:val="20"/>
              </w:rPr>
              <w:t>.</w:t>
            </w:r>
          </w:p>
        </w:tc>
      </w:tr>
      <w:tr w:rsidR="00C47B57" w:rsidRPr="00EA1B10" w14:paraId="2CBD8148" w14:textId="77777777" w:rsidTr="001979E3">
        <w:trPr>
          <w:trHeight w:val="798"/>
          <w:jc w:val="center"/>
        </w:trPr>
        <w:tc>
          <w:tcPr>
            <w:tcW w:w="288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20" w:type="dxa"/>
              <w:bottom w:w="100" w:type="dxa"/>
              <w:right w:w="120" w:type="dxa"/>
            </w:tcMar>
          </w:tcPr>
          <w:p w14:paraId="1CEDBF05" w14:textId="2782A325" w:rsidR="00EA1B10" w:rsidRPr="00EA1B10" w:rsidRDefault="00EA1B10" w:rsidP="001979E3">
            <w:pPr>
              <w:spacing w:after="0"/>
              <w:rPr>
                <w:rFonts w:cstheme="minorHAnsi"/>
              </w:rPr>
            </w:pPr>
            <w:r w:rsidRPr="00EA1B10">
              <w:rPr>
                <w:rFonts w:eastAsia="Arial" w:cstheme="minorHAnsi"/>
                <w:b/>
                <w:bCs/>
                <w:color w:val="1F4E79"/>
              </w:rPr>
              <w:t>Community Health Worker (CHW) Pathway</w:t>
            </w:r>
            <w:r w:rsidR="00674514">
              <w:rPr>
                <w:rFonts w:eastAsia="Arial" w:cstheme="minorHAnsi"/>
                <w:b/>
                <w:bCs/>
                <w:color w:val="1F4E79"/>
              </w:rPr>
              <w:t>s</w:t>
            </w:r>
          </w:p>
        </w:tc>
        <w:tc>
          <w:tcPr>
            <w:tcW w:w="73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67C5DD09" w14:textId="251974AF" w:rsidR="00EA1B10" w:rsidRPr="00EA1B10" w:rsidRDefault="00EA1B10" w:rsidP="001979E3">
            <w:pPr>
              <w:spacing w:after="0"/>
            </w:pPr>
            <w:r w:rsidRPr="617CCCA8">
              <w:rPr>
                <w:rFonts w:eastAsia="Arial"/>
                <w:sz w:val="20"/>
                <w:szCs w:val="20"/>
              </w:rPr>
              <w:t>Develop a</w:t>
            </w:r>
            <w:r w:rsidR="004D2649" w:rsidRPr="617CCCA8">
              <w:rPr>
                <w:rFonts w:eastAsia="Arial"/>
                <w:sz w:val="20"/>
                <w:szCs w:val="20"/>
              </w:rPr>
              <w:t>nd expand Community Health Worker</w:t>
            </w:r>
            <w:r w:rsidRPr="617CCCA8">
              <w:rPr>
                <w:rFonts w:eastAsia="Arial"/>
                <w:sz w:val="20"/>
                <w:szCs w:val="20"/>
              </w:rPr>
              <w:t xml:space="preserve"> </w:t>
            </w:r>
            <w:r w:rsidR="004D2649" w:rsidRPr="617CCCA8">
              <w:rPr>
                <w:rFonts w:eastAsia="Arial"/>
                <w:sz w:val="20"/>
                <w:szCs w:val="20"/>
              </w:rPr>
              <w:t>(</w:t>
            </w:r>
            <w:r w:rsidRPr="617CCCA8">
              <w:rPr>
                <w:rFonts w:eastAsia="Arial"/>
                <w:sz w:val="20"/>
                <w:szCs w:val="20"/>
              </w:rPr>
              <w:t>CHW</w:t>
            </w:r>
            <w:r w:rsidR="004D2649" w:rsidRPr="617CCCA8">
              <w:rPr>
                <w:rFonts w:eastAsia="Arial"/>
                <w:sz w:val="20"/>
                <w:szCs w:val="20"/>
              </w:rPr>
              <w:t>)</w:t>
            </w:r>
            <w:r w:rsidRPr="617CCCA8">
              <w:rPr>
                <w:rFonts w:eastAsia="Arial"/>
                <w:sz w:val="20"/>
                <w:szCs w:val="20"/>
              </w:rPr>
              <w:t xml:space="preserve"> </w:t>
            </w:r>
            <w:r w:rsidR="004D2649" w:rsidRPr="617CCCA8">
              <w:rPr>
                <w:rFonts w:eastAsia="Arial"/>
                <w:sz w:val="20"/>
                <w:szCs w:val="20"/>
              </w:rPr>
              <w:t>coursework</w:t>
            </w:r>
            <w:r w:rsidRPr="617CCCA8">
              <w:rPr>
                <w:rFonts w:eastAsia="Arial"/>
                <w:sz w:val="20"/>
                <w:szCs w:val="20"/>
              </w:rPr>
              <w:t xml:space="preserve"> within CTE Health </w:t>
            </w:r>
            <w:r w:rsidR="004D2649" w:rsidRPr="617CCCA8">
              <w:rPr>
                <w:rFonts w:eastAsia="Arial"/>
                <w:sz w:val="20"/>
                <w:szCs w:val="20"/>
              </w:rPr>
              <w:t>Careers</w:t>
            </w:r>
            <w:r w:rsidRPr="617CCCA8">
              <w:rPr>
                <w:rFonts w:eastAsia="Arial"/>
                <w:sz w:val="20"/>
                <w:szCs w:val="20"/>
              </w:rPr>
              <w:t xml:space="preserve"> programs. </w:t>
            </w:r>
            <w:r w:rsidR="004D2649" w:rsidRPr="617CCCA8">
              <w:rPr>
                <w:rFonts w:eastAsia="Arial"/>
                <w:sz w:val="20"/>
                <w:szCs w:val="20"/>
              </w:rPr>
              <w:t>Community Health Workers</w:t>
            </w:r>
            <w:r w:rsidRPr="617CCCA8">
              <w:rPr>
                <w:rFonts w:eastAsia="Arial"/>
                <w:sz w:val="20"/>
                <w:szCs w:val="20"/>
              </w:rPr>
              <w:t xml:space="preserve"> are the backbone of nearly every RHTP initiative</w:t>
            </w:r>
            <w:r w:rsidR="3DB2CAAE" w:rsidRPr="617CCCA8">
              <w:rPr>
                <w:rFonts w:eastAsia="Arial"/>
                <w:sz w:val="20"/>
                <w:szCs w:val="20"/>
              </w:rPr>
              <w:t>,</w:t>
            </w:r>
            <w:r w:rsidRPr="617CCCA8">
              <w:rPr>
                <w:rFonts w:eastAsia="Arial"/>
                <w:sz w:val="20"/>
                <w:szCs w:val="20"/>
              </w:rPr>
              <w:t xml:space="preserve"> and rural communities need locally trained candidates.</w:t>
            </w:r>
          </w:p>
        </w:tc>
      </w:tr>
      <w:tr w:rsidR="00C47B57" w:rsidRPr="00EA1B10" w14:paraId="5ED5B1C2" w14:textId="77777777" w:rsidTr="005F1304">
        <w:trPr>
          <w:trHeight w:val="26"/>
          <w:jc w:val="center"/>
        </w:trPr>
        <w:tc>
          <w:tcPr>
            <w:tcW w:w="288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20" w:type="dxa"/>
              <w:bottom w:w="100" w:type="dxa"/>
              <w:right w:w="120" w:type="dxa"/>
            </w:tcMar>
          </w:tcPr>
          <w:p w14:paraId="391A3551" w14:textId="77777777" w:rsidR="00EA1B10" w:rsidRPr="00EA1B10" w:rsidRDefault="00EA1B10" w:rsidP="001979E3">
            <w:pPr>
              <w:spacing w:after="0"/>
              <w:rPr>
                <w:rFonts w:cstheme="minorHAnsi"/>
              </w:rPr>
            </w:pPr>
            <w:r w:rsidRPr="00EA1B10">
              <w:rPr>
                <w:rFonts w:eastAsia="Arial" w:cstheme="minorHAnsi"/>
                <w:b/>
                <w:bCs/>
                <w:color w:val="1F4E79"/>
              </w:rPr>
              <w:t>Clinical Support Workforce</w:t>
            </w:r>
          </w:p>
        </w:tc>
        <w:tc>
          <w:tcPr>
            <w:tcW w:w="73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3D7C264A" w14:textId="77777777" w:rsidR="00EA1B10" w:rsidRPr="00EA1B10" w:rsidRDefault="00EA1B10" w:rsidP="001979E3">
            <w:pPr>
              <w:spacing w:after="0"/>
              <w:rPr>
                <w:rFonts w:cstheme="minorHAnsi"/>
              </w:rPr>
            </w:pPr>
            <w:r w:rsidRPr="00EA1B10">
              <w:rPr>
                <w:rFonts w:eastAsia="Arial" w:cstheme="minorHAnsi"/>
                <w:sz w:val="20"/>
                <w:szCs w:val="20"/>
              </w:rPr>
              <w:t>Expand CNA, medical assisting, dental assisting, and patient care technician tracks to feed directly into rural Community Clinical Care Hubs being built through Initiative 1.</w:t>
            </w:r>
          </w:p>
        </w:tc>
      </w:tr>
      <w:tr w:rsidR="00C47B57" w:rsidRPr="00EA1B10" w14:paraId="1D7FE7F9" w14:textId="77777777" w:rsidTr="00CE73EF">
        <w:trPr>
          <w:trHeight w:val="663"/>
          <w:jc w:val="center"/>
        </w:trPr>
        <w:tc>
          <w:tcPr>
            <w:tcW w:w="288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20" w:type="dxa"/>
              <w:bottom w:w="100" w:type="dxa"/>
              <w:right w:w="120" w:type="dxa"/>
            </w:tcMar>
          </w:tcPr>
          <w:p w14:paraId="7CE7520A" w14:textId="77777777" w:rsidR="00EA1B10" w:rsidRPr="00EA1B10" w:rsidRDefault="00EA1B10" w:rsidP="001979E3">
            <w:pPr>
              <w:spacing w:after="0"/>
              <w:rPr>
                <w:rFonts w:cstheme="minorHAnsi"/>
              </w:rPr>
            </w:pPr>
            <w:r w:rsidRPr="00EA1B10">
              <w:rPr>
                <w:rFonts w:eastAsia="Arial" w:cstheme="minorHAnsi"/>
                <w:b/>
                <w:bCs/>
                <w:color w:val="1F4E79"/>
              </w:rPr>
              <w:t>Health IT &amp; Informatics</w:t>
            </w:r>
          </w:p>
        </w:tc>
        <w:tc>
          <w:tcPr>
            <w:tcW w:w="73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51434A22" w14:textId="36DE28D8" w:rsidR="00EA1B10" w:rsidRPr="00EA1B10" w:rsidRDefault="00EA1B10" w:rsidP="001979E3">
            <w:pPr>
              <w:spacing w:after="0"/>
              <w:rPr>
                <w:rFonts w:cstheme="minorHAnsi"/>
              </w:rPr>
            </w:pPr>
            <w:r w:rsidRPr="00EA1B10">
              <w:rPr>
                <w:rFonts w:eastAsia="Arial" w:cstheme="minorHAnsi"/>
                <w:sz w:val="20"/>
                <w:szCs w:val="20"/>
              </w:rPr>
              <w:t xml:space="preserve">Add or expand </w:t>
            </w:r>
            <w:r w:rsidR="003C7C62">
              <w:rPr>
                <w:rFonts w:eastAsia="Arial" w:cstheme="minorHAnsi"/>
                <w:sz w:val="20"/>
                <w:szCs w:val="20"/>
              </w:rPr>
              <w:t>Health Information Technology (</w:t>
            </w:r>
            <w:r w:rsidRPr="00EA1B10">
              <w:rPr>
                <w:rFonts w:eastAsia="Arial" w:cstheme="minorHAnsi"/>
                <w:sz w:val="20"/>
                <w:szCs w:val="20"/>
              </w:rPr>
              <w:t>HIT</w:t>
            </w:r>
            <w:r w:rsidR="003C7C62">
              <w:rPr>
                <w:rFonts w:eastAsia="Arial" w:cstheme="minorHAnsi"/>
                <w:sz w:val="20"/>
                <w:szCs w:val="20"/>
              </w:rPr>
              <w:t>)</w:t>
            </w:r>
            <w:r w:rsidRPr="00EA1B10">
              <w:rPr>
                <w:rFonts w:eastAsia="Arial" w:cstheme="minorHAnsi"/>
                <w:sz w:val="20"/>
                <w:szCs w:val="20"/>
              </w:rPr>
              <w:t xml:space="preserve"> coursework covering </w:t>
            </w:r>
            <w:r w:rsidR="005909B5">
              <w:rPr>
                <w:rFonts w:eastAsia="Arial" w:cstheme="minorHAnsi"/>
                <w:sz w:val="20"/>
                <w:szCs w:val="20"/>
              </w:rPr>
              <w:t>Electronic Health Records (EHR)</w:t>
            </w:r>
            <w:r w:rsidRPr="00EA1B10">
              <w:rPr>
                <w:rFonts w:eastAsia="Arial" w:cstheme="minorHAnsi"/>
                <w:sz w:val="20"/>
                <w:szCs w:val="20"/>
              </w:rPr>
              <w:t xml:space="preserve">s, medical coding, HIPAA compliance, and telehealth operations — aligned with </w:t>
            </w:r>
            <w:r w:rsidR="00B76510">
              <w:rPr>
                <w:rFonts w:eastAsia="Arial" w:cstheme="minorHAnsi"/>
                <w:sz w:val="20"/>
                <w:szCs w:val="20"/>
              </w:rPr>
              <w:t>state and national</w:t>
            </w:r>
            <w:r w:rsidR="00BF00DE">
              <w:rPr>
                <w:rFonts w:eastAsia="Arial" w:cstheme="minorHAnsi"/>
                <w:sz w:val="20"/>
                <w:szCs w:val="20"/>
              </w:rPr>
              <w:t xml:space="preserve"> health information</w:t>
            </w:r>
            <w:r w:rsidRPr="00EA1B10">
              <w:rPr>
                <w:rFonts w:eastAsia="Arial" w:cstheme="minorHAnsi"/>
                <w:sz w:val="20"/>
                <w:szCs w:val="20"/>
              </w:rPr>
              <w:t xml:space="preserve"> modernization investment</w:t>
            </w:r>
            <w:r w:rsidR="00BF00DE">
              <w:rPr>
                <w:rFonts w:eastAsia="Arial" w:cstheme="minorHAnsi"/>
                <w:sz w:val="20"/>
                <w:szCs w:val="20"/>
              </w:rPr>
              <w:t>s</w:t>
            </w:r>
            <w:r w:rsidRPr="00EA1B10">
              <w:rPr>
                <w:rFonts w:eastAsia="Arial" w:cstheme="minorHAnsi"/>
                <w:sz w:val="20"/>
                <w:szCs w:val="20"/>
              </w:rPr>
              <w:t>.</w:t>
            </w:r>
          </w:p>
        </w:tc>
      </w:tr>
      <w:tr w:rsidR="00C47B57" w:rsidRPr="00EA1B10" w14:paraId="308E5B1E" w14:textId="77777777" w:rsidTr="005F1304">
        <w:trPr>
          <w:trHeight w:val="26"/>
          <w:jc w:val="center"/>
        </w:trPr>
        <w:tc>
          <w:tcPr>
            <w:tcW w:w="288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20" w:type="dxa"/>
              <w:bottom w:w="100" w:type="dxa"/>
              <w:right w:w="120" w:type="dxa"/>
            </w:tcMar>
          </w:tcPr>
          <w:p w14:paraId="5D06877B" w14:textId="77777777" w:rsidR="00EA1B10" w:rsidRPr="00EA1B10" w:rsidRDefault="00EA1B10" w:rsidP="001979E3">
            <w:pPr>
              <w:spacing w:after="0"/>
              <w:rPr>
                <w:rFonts w:cstheme="minorHAnsi"/>
              </w:rPr>
            </w:pPr>
            <w:r w:rsidRPr="00EA1B10">
              <w:rPr>
                <w:rFonts w:eastAsia="Arial" w:cstheme="minorHAnsi"/>
                <w:b/>
                <w:bCs/>
                <w:color w:val="1F4E79"/>
              </w:rPr>
              <w:t>Behavioral Health Awareness &amp; Peer Support</w:t>
            </w:r>
          </w:p>
        </w:tc>
        <w:tc>
          <w:tcPr>
            <w:tcW w:w="73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5E885E16" w14:textId="622B0BC3" w:rsidR="00EA1B10" w:rsidRPr="00EA1B10" w:rsidRDefault="00763A78" w:rsidP="001979E3">
            <w:pPr>
              <w:spacing w:after="0"/>
              <w:rPr>
                <w:rFonts w:cstheme="minorHAnsi"/>
              </w:rPr>
            </w:pPr>
            <w:r>
              <w:rPr>
                <w:rFonts w:eastAsia="Arial" w:cstheme="minorHAnsi"/>
                <w:sz w:val="20"/>
                <w:szCs w:val="20"/>
              </w:rPr>
              <w:t>Rural communities have a</w:t>
            </w:r>
            <w:r w:rsidR="006107DF">
              <w:rPr>
                <w:rFonts w:eastAsia="Arial" w:cstheme="minorHAnsi"/>
                <w:sz w:val="20"/>
                <w:szCs w:val="20"/>
              </w:rPr>
              <w:t xml:space="preserve"> shortage of psychiatric </w:t>
            </w:r>
            <w:r w:rsidR="00D7418A">
              <w:rPr>
                <w:rFonts w:eastAsia="Arial" w:cstheme="minorHAnsi"/>
                <w:sz w:val="20"/>
                <w:szCs w:val="20"/>
              </w:rPr>
              <w:t xml:space="preserve">and mental health professional </w:t>
            </w:r>
            <w:r w:rsidR="006107DF">
              <w:rPr>
                <w:rFonts w:eastAsia="Arial" w:cstheme="minorHAnsi"/>
                <w:sz w:val="20"/>
                <w:szCs w:val="20"/>
              </w:rPr>
              <w:t>care, resulting</w:t>
            </w:r>
            <w:r>
              <w:rPr>
                <w:rFonts w:eastAsia="Arial" w:cstheme="minorHAnsi"/>
                <w:sz w:val="20"/>
                <w:szCs w:val="20"/>
              </w:rPr>
              <w:t xml:space="preserve"> </w:t>
            </w:r>
            <w:r w:rsidR="00D7418A">
              <w:rPr>
                <w:rFonts w:eastAsia="Arial" w:cstheme="minorHAnsi"/>
                <w:sz w:val="20"/>
                <w:szCs w:val="20"/>
              </w:rPr>
              <w:t xml:space="preserve">in </w:t>
            </w:r>
            <w:r>
              <w:rPr>
                <w:rFonts w:eastAsia="Arial" w:cstheme="minorHAnsi"/>
                <w:sz w:val="20"/>
                <w:szCs w:val="20"/>
              </w:rPr>
              <w:t xml:space="preserve">95% </w:t>
            </w:r>
            <w:r w:rsidR="00EF14CD">
              <w:rPr>
                <w:rFonts w:eastAsia="Arial" w:cstheme="minorHAnsi"/>
                <w:sz w:val="20"/>
                <w:szCs w:val="20"/>
              </w:rPr>
              <w:t>lower access to care. Programs and initiatives should i</w:t>
            </w:r>
            <w:r w:rsidR="00EA1B10" w:rsidRPr="00EA1B10">
              <w:rPr>
                <w:rFonts w:eastAsia="Arial" w:cstheme="minorHAnsi"/>
                <w:sz w:val="20"/>
                <w:szCs w:val="20"/>
              </w:rPr>
              <w:t xml:space="preserve">ntegrate mental health first aid, peer support training, and substance use awareness into CTE </w:t>
            </w:r>
            <w:r w:rsidR="00EF14CD">
              <w:rPr>
                <w:rFonts w:eastAsia="Arial" w:cstheme="minorHAnsi"/>
                <w:sz w:val="20"/>
                <w:szCs w:val="20"/>
              </w:rPr>
              <w:t xml:space="preserve">Health Careers programming. </w:t>
            </w:r>
          </w:p>
        </w:tc>
      </w:tr>
      <w:tr w:rsidR="00C47B57" w:rsidRPr="00EA1B10" w14:paraId="2A4E89DE" w14:textId="77777777" w:rsidTr="005F1304">
        <w:trPr>
          <w:jc w:val="center"/>
        </w:trPr>
        <w:tc>
          <w:tcPr>
            <w:tcW w:w="288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20" w:type="dxa"/>
              <w:bottom w:w="100" w:type="dxa"/>
              <w:right w:w="120" w:type="dxa"/>
            </w:tcMar>
          </w:tcPr>
          <w:p w14:paraId="2091B9CF" w14:textId="77777777" w:rsidR="00EA1B10" w:rsidRPr="00EA1B10" w:rsidRDefault="00EA1B10" w:rsidP="001979E3">
            <w:pPr>
              <w:spacing w:after="0"/>
              <w:rPr>
                <w:rFonts w:cstheme="minorHAnsi"/>
              </w:rPr>
            </w:pPr>
            <w:r w:rsidRPr="00EA1B10">
              <w:rPr>
                <w:rFonts w:eastAsia="Arial" w:cstheme="minorHAnsi"/>
                <w:b/>
                <w:bCs/>
                <w:color w:val="1F4E79"/>
              </w:rPr>
              <w:t>Oral Health Careers</w:t>
            </w:r>
          </w:p>
        </w:tc>
        <w:tc>
          <w:tcPr>
            <w:tcW w:w="73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11920821" w14:textId="207441C3" w:rsidR="00EA1B10" w:rsidRPr="00EA1B10" w:rsidRDefault="00EA1B10" w:rsidP="001979E3">
            <w:pPr>
              <w:spacing w:after="0"/>
              <w:rPr>
                <w:rFonts w:cstheme="minorHAnsi"/>
              </w:rPr>
            </w:pPr>
            <w:r w:rsidRPr="00EA1B10">
              <w:rPr>
                <w:rFonts w:eastAsia="Arial" w:cstheme="minorHAnsi"/>
                <w:sz w:val="20"/>
                <w:szCs w:val="20"/>
              </w:rPr>
              <w:t>Build or expand dental assisting CTE tracks and incorporate tele</w:t>
            </w:r>
            <w:r w:rsidR="00895F00">
              <w:rPr>
                <w:rFonts w:eastAsia="Arial" w:cstheme="minorHAnsi"/>
                <w:sz w:val="20"/>
                <w:szCs w:val="20"/>
              </w:rPr>
              <w:t>-</w:t>
            </w:r>
            <w:r w:rsidRPr="00EA1B10">
              <w:rPr>
                <w:rFonts w:eastAsia="Arial" w:cstheme="minorHAnsi"/>
                <w:sz w:val="20"/>
                <w:szCs w:val="20"/>
              </w:rPr>
              <w:t xml:space="preserve">dentistry awareness, </w:t>
            </w:r>
            <w:r w:rsidR="00B60FB2">
              <w:rPr>
                <w:rFonts w:eastAsia="Arial" w:cstheme="minorHAnsi"/>
                <w:sz w:val="20"/>
                <w:szCs w:val="20"/>
              </w:rPr>
              <w:t xml:space="preserve">including access </w:t>
            </w:r>
            <w:r w:rsidR="00EB296E">
              <w:rPr>
                <w:rFonts w:eastAsia="Arial" w:cstheme="minorHAnsi"/>
                <w:sz w:val="20"/>
                <w:szCs w:val="20"/>
              </w:rPr>
              <w:t xml:space="preserve">and training for </w:t>
            </w:r>
            <w:r w:rsidR="00B60FB2">
              <w:rPr>
                <w:rFonts w:eastAsia="Arial" w:cstheme="minorHAnsi"/>
                <w:sz w:val="20"/>
                <w:szCs w:val="20"/>
              </w:rPr>
              <w:t xml:space="preserve">in-person and </w:t>
            </w:r>
            <w:r w:rsidRPr="00EA1B10">
              <w:rPr>
                <w:rFonts w:eastAsia="Arial" w:cstheme="minorHAnsi"/>
                <w:sz w:val="20"/>
                <w:szCs w:val="20"/>
              </w:rPr>
              <w:t>mobile dental units.</w:t>
            </w:r>
          </w:p>
        </w:tc>
      </w:tr>
      <w:tr w:rsidR="00C47B57" w:rsidRPr="00EA1B10" w14:paraId="19984C24" w14:textId="77777777" w:rsidTr="005F1304">
        <w:trPr>
          <w:trHeight w:val="26"/>
          <w:jc w:val="center"/>
        </w:trPr>
        <w:tc>
          <w:tcPr>
            <w:tcW w:w="288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20" w:type="dxa"/>
              <w:bottom w:w="100" w:type="dxa"/>
              <w:right w:w="120" w:type="dxa"/>
            </w:tcMar>
          </w:tcPr>
          <w:p w14:paraId="3D879F8E" w14:textId="77777777" w:rsidR="00EA1B10" w:rsidRPr="00EA1B10" w:rsidRDefault="00EA1B10" w:rsidP="001979E3">
            <w:pPr>
              <w:spacing w:after="0"/>
              <w:rPr>
                <w:rFonts w:cstheme="minorHAnsi"/>
              </w:rPr>
            </w:pPr>
            <w:r w:rsidRPr="00EA1B10">
              <w:rPr>
                <w:rFonts w:eastAsia="Arial" w:cstheme="minorHAnsi"/>
                <w:b/>
                <w:bCs/>
                <w:color w:val="1F4E79"/>
              </w:rPr>
              <w:t>Public Health &amp; Nutrition Programming</w:t>
            </w:r>
          </w:p>
        </w:tc>
        <w:tc>
          <w:tcPr>
            <w:tcW w:w="73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1700ED32" w14:textId="5FE336F2" w:rsidR="00EA1B10" w:rsidRPr="00EA1B10" w:rsidRDefault="00EA1B10" w:rsidP="001979E3">
            <w:pPr>
              <w:spacing w:after="0"/>
              <w:rPr>
                <w:rFonts w:cstheme="minorHAnsi"/>
              </w:rPr>
            </w:pPr>
            <w:r w:rsidRPr="00EA1B10">
              <w:rPr>
                <w:rFonts w:eastAsia="Arial" w:cstheme="minorHAnsi"/>
                <w:sz w:val="20"/>
                <w:szCs w:val="20"/>
              </w:rPr>
              <w:t>Create project-based CTE units around community health outreach, chronic disease prevention, and nutrition</w:t>
            </w:r>
            <w:r w:rsidR="00BB0064">
              <w:rPr>
                <w:rFonts w:eastAsia="Arial" w:cstheme="minorHAnsi"/>
                <w:sz w:val="20"/>
                <w:szCs w:val="20"/>
              </w:rPr>
              <w:t xml:space="preserve">, </w:t>
            </w:r>
            <w:r w:rsidRPr="00EA1B10">
              <w:rPr>
                <w:rFonts w:eastAsia="Arial" w:cstheme="minorHAnsi"/>
                <w:sz w:val="20"/>
                <w:szCs w:val="20"/>
              </w:rPr>
              <w:t>directly supporting RHTP mobile nutrition units and WIC expansion.</w:t>
            </w:r>
          </w:p>
        </w:tc>
      </w:tr>
      <w:tr w:rsidR="00C47B57" w:rsidRPr="00EA1B10" w14:paraId="2EF44FCE" w14:textId="77777777" w:rsidTr="005F1304">
        <w:trPr>
          <w:trHeight w:val="69"/>
          <w:jc w:val="center"/>
        </w:trPr>
        <w:tc>
          <w:tcPr>
            <w:tcW w:w="288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20" w:type="dxa"/>
              <w:bottom w:w="100" w:type="dxa"/>
              <w:right w:w="120" w:type="dxa"/>
            </w:tcMar>
          </w:tcPr>
          <w:p w14:paraId="3B9B91C9" w14:textId="77777777" w:rsidR="00EA1B10" w:rsidRPr="00EA1B10" w:rsidRDefault="00EA1B10" w:rsidP="001979E3">
            <w:pPr>
              <w:spacing w:after="0"/>
              <w:rPr>
                <w:rFonts w:cstheme="minorHAnsi"/>
              </w:rPr>
            </w:pPr>
            <w:r w:rsidRPr="00EA1B10">
              <w:rPr>
                <w:rFonts w:eastAsia="Arial" w:cstheme="minorHAnsi"/>
                <w:b/>
                <w:bCs/>
                <w:color w:val="1F4E79"/>
              </w:rPr>
              <w:t>Dual Enrollment &amp; Articulation Agreements</w:t>
            </w:r>
          </w:p>
        </w:tc>
        <w:tc>
          <w:tcPr>
            <w:tcW w:w="73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5A349992" w14:textId="4D607148" w:rsidR="00EA1B10" w:rsidRPr="00EA1B10" w:rsidRDefault="00EA1B10" w:rsidP="001979E3">
            <w:pPr>
              <w:spacing w:after="0"/>
              <w:rPr>
                <w:rFonts w:cstheme="minorHAnsi"/>
              </w:rPr>
            </w:pPr>
            <w:r w:rsidRPr="00EA1B10">
              <w:rPr>
                <w:rFonts w:eastAsia="Arial" w:cstheme="minorHAnsi"/>
                <w:sz w:val="20"/>
                <w:szCs w:val="20"/>
              </w:rPr>
              <w:t>Partner with community colleges and the Office of the Postsecondary Commissioner (OPC) to create</w:t>
            </w:r>
            <w:r w:rsidR="006B03C8">
              <w:rPr>
                <w:rFonts w:eastAsia="Arial" w:cstheme="minorHAnsi"/>
                <w:sz w:val="20"/>
                <w:szCs w:val="20"/>
              </w:rPr>
              <w:t xml:space="preserve"> and expand</w:t>
            </w:r>
            <w:r w:rsidRPr="00EA1B10">
              <w:rPr>
                <w:rFonts w:eastAsia="Arial" w:cstheme="minorHAnsi"/>
                <w:sz w:val="20"/>
                <w:szCs w:val="20"/>
              </w:rPr>
              <w:t xml:space="preserve"> dual enrollment health science pathways starting in high school.</w:t>
            </w:r>
          </w:p>
        </w:tc>
      </w:tr>
      <w:tr w:rsidR="00C47B57" w:rsidRPr="00EA1B10" w14:paraId="3FEC3505" w14:textId="77777777" w:rsidTr="005F1304">
        <w:trPr>
          <w:trHeight w:val="26"/>
          <w:jc w:val="center"/>
        </w:trPr>
        <w:tc>
          <w:tcPr>
            <w:tcW w:w="288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20" w:type="dxa"/>
              <w:bottom w:w="100" w:type="dxa"/>
              <w:right w:w="120" w:type="dxa"/>
            </w:tcMar>
          </w:tcPr>
          <w:p w14:paraId="2238F7A5" w14:textId="77777777" w:rsidR="00EA1B10" w:rsidRPr="00EA1B10" w:rsidRDefault="00EA1B10" w:rsidP="001979E3">
            <w:pPr>
              <w:spacing w:after="0"/>
              <w:rPr>
                <w:rFonts w:cstheme="minorHAnsi"/>
              </w:rPr>
            </w:pPr>
            <w:r w:rsidRPr="00EA1B10">
              <w:rPr>
                <w:rFonts w:eastAsia="Arial" w:cstheme="minorHAnsi"/>
                <w:b/>
                <w:bCs/>
                <w:color w:val="1F4E79"/>
              </w:rPr>
              <w:t>Rural Healthcare Career Awareness</w:t>
            </w:r>
          </w:p>
        </w:tc>
        <w:tc>
          <w:tcPr>
            <w:tcW w:w="73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7E8142CA" w14:textId="77777777" w:rsidR="00EA1B10" w:rsidRPr="00EA1B10" w:rsidRDefault="00EA1B10" w:rsidP="001979E3">
            <w:pPr>
              <w:spacing w:after="0"/>
              <w:rPr>
                <w:rFonts w:cstheme="minorHAnsi"/>
              </w:rPr>
            </w:pPr>
            <w:r w:rsidRPr="00EA1B10">
              <w:rPr>
                <w:rFonts w:eastAsia="Arial" w:cstheme="minorHAnsi"/>
                <w:sz w:val="20"/>
                <w:szCs w:val="20"/>
              </w:rPr>
              <w:t>Launch structured career awareness programming targeting rural students specifically, combating the workforce drain the RHTP identifies as a root cause of provider shortages.</w:t>
            </w:r>
          </w:p>
        </w:tc>
      </w:tr>
      <w:tr w:rsidR="00C47B57" w:rsidRPr="00EA1B10" w14:paraId="706E98B8" w14:textId="77777777" w:rsidTr="005F1304">
        <w:trPr>
          <w:trHeight w:val="26"/>
          <w:jc w:val="center"/>
        </w:trPr>
        <w:tc>
          <w:tcPr>
            <w:tcW w:w="288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20" w:type="dxa"/>
              <w:bottom w:w="100" w:type="dxa"/>
              <w:right w:w="120" w:type="dxa"/>
            </w:tcMar>
          </w:tcPr>
          <w:p w14:paraId="3A62A0F8" w14:textId="74E953F4" w:rsidR="00B64A43" w:rsidRPr="00EA1B10" w:rsidRDefault="0099A18F" w:rsidP="001979E3">
            <w:pPr>
              <w:spacing w:after="0"/>
              <w:rPr>
                <w:rFonts w:eastAsia="Arial"/>
                <w:b/>
                <w:bCs/>
                <w:color w:val="1F4E79"/>
              </w:rPr>
            </w:pPr>
            <w:r w:rsidRPr="0D251C1E">
              <w:rPr>
                <w:rFonts w:eastAsia="Arial"/>
                <w:b/>
                <w:bCs/>
                <w:color w:val="1F4E79" w:themeColor="accent1" w:themeShade="80"/>
              </w:rPr>
              <w:t>Additional Coursework</w:t>
            </w:r>
          </w:p>
        </w:tc>
        <w:tc>
          <w:tcPr>
            <w:tcW w:w="73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74C62461" w14:textId="45F29F01" w:rsidR="00B64A43" w:rsidRPr="00EA1B10" w:rsidRDefault="00606B19" w:rsidP="001979E3">
            <w:pPr>
              <w:spacing w:after="0"/>
              <w:rPr>
                <w:rFonts w:eastAsia="Arial"/>
                <w:sz w:val="20"/>
                <w:szCs w:val="20"/>
              </w:rPr>
            </w:pPr>
            <w:r w:rsidRPr="79FA10F9">
              <w:rPr>
                <w:rFonts w:eastAsia="Arial"/>
                <w:sz w:val="20"/>
                <w:szCs w:val="20"/>
              </w:rPr>
              <w:t xml:space="preserve">Coursework </w:t>
            </w:r>
            <w:r w:rsidR="005F1304">
              <w:rPr>
                <w:rFonts w:eastAsia="Arial"/>
                <w:sz w:val="20"/>
                <w:szCs w:val="20"/>
              </w:rPr>
              <w:t xml:space="preserve">and credential opportunities </w:t>
            </w:r>
            <w:r w:rsidRPr="79FA10F9">
              <w:rPr>
                <w:rFonts w:eastAsia="Arial"/>
                <w:sz w:val="20"/>
                <w:szCs w:val="20"/>
              </w:rPr>
              <w:t xml:space="preserve">in new areas for the district and/or state. Examples include: phlebotomy, medical imaging, ultrasound technology, </w:t>
            </w:r>
            <w:r w:rsidR="00A56397" w:rsidRPr="79FA10F9">
              <w:rPr>
                <w:rFonts w:eastAsia="Arial"/>
                <w:sz w:val="20"/>
                <w:szCs w:val="20"/>
              </w:rPr>
              <w:t>and other coursework resulting in a credential and/or certification.</w:t>
            </w:r>
          </w:p>
        </w:tc>
      </w:tr>
      <w:tr w:rsidR="00F9181A" w:rsidRPr="00EA1B10" w14:paraId="2ED46AD9" w14:textId="77777777" w:rsidTr="005F1304">
        <w:trPr>
          <w:trHeight w:val="26"/>
          <w:jc w:val="center"/>
        </w:trPr>
        <w:tc>
          <w:tcPr>
            <w:tcW w:w="288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20" w:type="dxa"/>
              <w:bottom w:w="100" w:type="dxa"/>
              <w:right w:w="120" w:type="dxa"/>
            </w:tcMar>
          </w:tcPr>
          <w:p w14:paraId="0223EEA0" w14:textId="2F1874EF" w:rsidR="00F9181A" w:rsidRPr="0D251C1E" w:rsidRDefault="00F9181A" w:rsidP="001979E3">
            <w:pPr>
              <w:spacing w:after="0"/>
              <w:rPr>
                <w:rFonts w:eastAsia="Arial"/>
                <w:b/>
                <w:bCs/>
                <w:color w:val="1F4E79" w:themeColor="accent1" w:themeShade="80"/>
              </w:rPr>
            </w:pPr>
            <w:r>
              <w:rPr>
                <w:rFonts w:eastAsia="Arial"/>
                <w:b/>
                <w:bCs/>
                <w:color w:val="1F4E79" w:themeColor="accent1" w:themeShade="80"/>
              </w:rPr>
              <w:t>Other</w:t>
            </w:r>
            <w:r w:rsidR="000839EB">
              <w:rPr>
                <w:rFonts w:eastAsia="Arial"/>
                <w:b/>
                <w:bCs/>
                <w:color w:val="1F4E79" w:themeColor="accent1" w:themeShade="80"/>
              </w:rPr>
              <w:t xml:space="preserve"> Health-Focused Opportunities</w:t>
            </w:r>
          </w:p>
        </w:tc>
        <w:tc>
          <w:tcPr>
            <w:tcW w:w="73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37861B5C" w14:textId="4AD25DF2" w:rsidR="00F9181A" w:rsidRDefault="00DF126A" w:rsidP="001979E3">
            <w:pPr>
              <w:spacing w:after="0"/>
              <w:rPr>
                <w:rFonts w:eastAsia="Arial" w:cstheme="minorHAnsi"/>
                <w:sz w:val="20"/>
                <w:szCs w:val="20"/>
              </w:rPr>
            </w:pPr>
            <w:r>
              <w:rPr>
                <w:rFonts w:eastAsia="Arial" w:cstheme="minorHAnsi"/>
                <w:sz w:val="20"/>
                <w:szCs w:val="20"/>
              </w:rPr>
              <w:t xml:space="preserve">District proposed ideas to support the </w:t>
            </w:r>
            <w:r w:rsidR="00A91FDD">
              <w:rPr>
                <w:rFonts w:eastAsia="Arial" w:cstheme="minorHAnsi"/>
                <w:sz w:val="20"/>
                <w:szCs w:val="20"/>
              </w:rPr>
              <w:t>RHTP initiative</w:t>
            </w:r>
            <w:r w:rsidR="007F40CF">
              <w:rPr>
                <w:rFonts w:eastAsia="Arial" w:cstheme="minorHAnsi"/>
                <w:sz w:val="20"/>
                <w:szCs w:val="20"/>
              </w:rPr>
              <w:t xml:space="preserve"> and strengthen </w:t>
            </w:r>
            <w:r w:rsidR="00A41DBB">
              <w:rPr>
                <w:rFonts w:eastAsia="Arial" w:cstheme="minorHAnsi"/>
                <w:sz w:val="20"/>
                <w:szCs w:val="20"/>
              </w:rPr>
              <w:t>access to healthcare for rural communities.</w:t>
            </w:r>
          </w:p>
        </w:tc>
      </w:tr>
    </w:tbl>
    <w:p w14:paraId="199438D2" w14:textId="76869755" w:rsidR="00504FFC" w:rsidRDefault="00504FFC" w:rsidP="00AC45EB">
      <w:pPr>
        <w:spacing w:after="0"/>
        <w:rPr>
          <w:b/>
        </w:rPr>
      </w:pPr>
    </w:p>
    <w:p w14:paraId="55C82B6C" w14:textId="5E00A382" w:rsidR="00504FFC" w:rsidRDefault="00504FFC" w:rsidP="00AC45EB">
      <w:pPr>
        <w:spacing w:after="0"/>
        <w:rPr>
          <w:b/>
          <w:i/>
        </w:rPr>
      </w:pPr>
    </w:p>
    <w:p w14:paraId="3B0297A8" w14:textId="77777777" w:rsidR="001979E3" w:rsidRDefault="001979E3" w:rsidP="00AC45EB">
      <w:pPr>
        <w:spacing w:after="0"/>
        <w:rPr>
          <w:rFonts w:cstheme="minorHAnsi"/>
        </w:rPr>
      </w:pPr>
    </w:p>
    <w:p w14:paraId="3F72526E" w14:textId="31C4A72F" w:rsidR="00A95DE7" w:rsidRDefault="008A4290" w:rsidP="00AC45EB">
      <w:pPr>
        <w:spacing w:after="0"/>
        <w:rPr>
          <w:rFonts w:cstheme="minorHAnsi"/>
        </w:rPr>
      </w:pPr>
      <w:r>
        <w:rPr>
          <w:rFonts w:cstheme="minorHAnsi"/>
        </w:rPr>
        <w:lastRenderedPageBreak/>
        <w:t>Application Requirements</w:t>
      </w:r>
      <w:r w:rsidR="00A95DE7">
        <w:rPr>
          <w:rFonts w:cstheme="minorHAnsi"/>
        </w:rPr>
        <w:t xml:space="preserve"> (Application Template &amp; Expectations included below)</w:t>
      </w:r>
    </w:p>
    <w:p w14:paraId="2EDAB1E7" w14:textId="77777777" w:rsidR="008A4290" w:rsidRDefault="008A4290" w:rsidP="008A4290">
      <w:pPr>
        <w:pStyle w:val="ListParagraph"/>
        <w:numPr>
          <w:ilvl w:val="0"/>
          <w:numId w:val="9"/>
        </w:numPr>
        <w:spacing w:after="0"/>
        <w:rPr>
          <w:rFonts w:cstheme="minorHAnsi"/>
          <w:bCs/>
        </w:rPr>
      </w:pPr>
      <w:r w:rsidRPr="00C74155">
        <w:rPr>
          <w:rFonts w:cstheme="minorHAnsi"/>
          <w:bCs/>
        </w:rPr>
        <w:t>Application Cover Sheet with the signature of the chief executive of the applicant</w:t>
      </w:r>
    </w:p>
    <w:p w14:paraId="4D620386" w14:textId="5CF2D5D7" w:rsidR="00CB09D9" w:rsidRPr="00C74155" w:rsidRDefault="00A86F2C" w:rsidP="008A4290">
      <w:pPr>
        <w:pStyle w:val="ListParagraph"/>
        <w:numPr>
          <w:ilvl w:val="0"/>
          <w:numId w:val="9"/>
        </w:numPr>
        <w:spacing w:after="0"/>
        <w:rPr>
          <w:rFonts w:cstheme="minorHAnsi"/>
          <w:bCs/>
        </w:rPr>
      </w:pPr>
      <w:r>
        <w:rPr>
          <w:rFonts w:cstheme="minorHAnsi"/>
          <w:bCs/>
        </w:rPr>
        <w:t>Project Proposal</w:t>
      </w:r>
      <w:r w:rsidR="00CB09D9">
        <w:rPr>
          <w:rFonts w:cstheme="minorHAnsi"/>
          <w:bCs/>
        </w:rPr>
        <w:t xml:space="preserve"> / Overview</w:t>
      </w:r>
    </w:p>
    <w:p w14:paraId="16E7C12A" w14:textId="295E1E6C" w:rsidR="008A4290" w:rsidRPr="00C74155" w:rsidRDefault="001805F4" w:rsidP="008A4290">
      <w:pPr>
        <w:pStyle w:val="ListParagraph"/>
        <w:numPr>
          <w:ilvl w:val="0"/>
          <w:numId w:val="9"/>
        </w:numPr>
        <w:spacing w:after="0"/>
        <w:rPr>
          <w:rFonts w:cstheme="minorHAnsi"/>
          <w:bCs/>
        </w:rPr>
      </w:pPr>
      <w:r>
        <w:rPr>
          <w:rFonts w:cstheme="minorHAnsi"/>
          <w:bCs/>
        </w:rPr>
        <w:t xml:space="preserve">Program Design Proposal </w:t>
      </w:r>
      <w:r w:rsidR="00CB09D9">
        <w:rPr>
          <w:rFonts w:cstheme="minorHAnsi"/>
          <w:bCs/>
        </w:rPr>
        <w:t>&amp; Implementation</w:t>
      </w:r>
    </w:p>
    <w:p w14:paraId="395945E3" w14:textId="4E5B30EB" w:rsidR="00861529" w:rsidRPr="00CB09D9" w:rsidRDefault="008A4290" w:rsidP="00CB09D9">
      <w:pPr>
        <w:pStyle w:val="ListParagraph"/>
        <w:numPr>
          <w:ilvl w:val="0"/>
          <w:numId w:val="9"/>
        </w:numPr>
        <w:spacing w:after="0"/>
        <w:rPr>
          <w:rFonts w:cstheme="minorHAnsi"/>
          <w:bCs/>
        </w:rPr>
      </w:pPr>
      <w:r w:rsidRPr="00C74155">
        <w:rPr>
          <w:rFonts w:cstheme="minorHAnsi"/>
          <w:bCs/>
        </w:rPr>
        <w:t xml:space="preserve">Budget </w:t>
      </w:r>
      <w:r w:rsidR="00CB09D9">
        <w:rPr>
          <w:rFonts w:cstheme="minorHAnsi"/>
          <w:bCs/>
        </w:rPr>
        <w:t xml:space="preserve">&amp; Budget </w:t>
      </w:r>
      <w:r w:rsidRPr="00C74155">
        <w:rPr>
          <w:rFonts w:cstheme="minorHAnsi"/>
          <w:bCs/>
        </w:rPr>
        <w:t>Narrative</w:t>
      </w:r>
    </w:p>
    <w:p w14:paraId="395945E4" w14:textId="77777777" w:rsidR="00B40D59" w:rsidRPr="00F41E8F" w:rsidRDefault="00B40D59" w:rsidP="00AC45EB">
      <w:pPr>
        <w:tabs>
          <w:tab w:val="left" w:pos="720"/>
        </w:tabs>
        <w:spacing w:after="0"/>
        <w:ind w:left="720"/>
        <w:rPr>
          <w:rFonts w:cstheme="minorHAnsi"/>
        </w:rPr>
      </w:pPr>
    </w:p>
    <w:p w14:paraId="395945E5" w14:textId="77777777" w:rsidR="00934B20" w:rsidRDefault="00934B20" w:rsidP="00C74155">
      <w:pPr>
        <w:spacing w:after="0"/>
        <w:rPr>
          <w:rFonts w:cstheme="minorHAnsi"/>
          <w:b/>
        </w:rPr>
      </w:pPr>
      <w:r w:rsidRPr="00C74155">
        <w:rPr>
          <w:rFonts w:cstheme="minorHAnsi"/>
          <w:b/>
        </w:rPr>
        <w:t xml:space="preserve">Selection Criteria </w:t>
      </w:r>
    </w:p>
    <w:p w14:paraId="148E0EC8" w14:textId="47AC4221" w:rsidR="00CB09D9" w:rsidRPr="00774DE3" w:rsidRDefault="00774DE3" w:rsidP="00774DE3">
      <w:pPr>
        <w:pStyle w:val="ListParagraph"/>
        <w:numPr>
          <w:ilvl w:val="0"/>
          <w:numId w:val="21"/>
        </w:numPr>
        <w:spacing w:after="0"/>
        <w:rPr>
          <w:rFonts w:cstheme="minorHAnsi"/>
          <w:b/>
        </w:rPr>
      </w:pPr>
      <w:r w:rsidRPr="00B76DFF">
        <w:rPr>
          <w:rFonts w:cstheme="minorHAnsi"/>
          <w:bCs/>
          <w:i/>
          <w:iCs/>
        </w:rPr>
        <w:t>Pro</w:t>
      </w:r>
      <w:r w:rsidR="00A86F2C">
        <w:rPr>
          <w:rFonts w:cstheme="minorHAnsi"/>
          <w:bCs/>
          <w:i/>
          <w:iCs/>
        </w:rPr>
        <w:t>ject</w:t>
      </w:r>
      <w:r w:rsidRPr="00B76DFF">
        <w:rPr>
          <w:rFonts w:cstheme="minorHAnsi"/>
          <w:bCs/>
          <w:i/>
          <w:iCs/>
        </w:rPr>
        <w:t xml:space="preserve"> </w:t>
      </w:r>
      <w:r w:rsidR="00A86F2C">
        <w:rPr>
          <w:rFonts w:cstheme="minorHAnsi"/>
          <w:bCs/>
          <w:i/>
          <w:iCs/>
        </w:rPr>
        <w:t>Proposal</w:t>
      </w:r>
      <w:r w:rsidRPr="00B76DFF">
        <w:rPr>
          <w:rFonts w:cstheme="minorHAnsi"/>
          <w:bCs/>
          <w:i/>
          <w:iCs/>
        </w:rPr>
        <w:t xml:space="preserve"> / Overview</w:t>
      </w:r>
      <w:r w:rsidR="00780F32">
        <w:rPr>
          <w:rFonts w:cstheme="minorHAnsi"/>
          <w:bCs/>
        </w:rPr>
        <w:t xml:space="preserve">: </w:t>
      </w:r>
      <w:r w:rsidR="00101977">
        <w:rPr>
          <w:rFonts w:cstheme="minorHAnsi"/>
          <w:bCs/>
        </w:rPr>
        <w:t>This</w:t>
      </w:r>
      <w:r w:rsidR="00B76DFF">
        <w:rPr>
          <w:rFonts w:cstheme="minorHAnsi"/>
          <w:bCs/>
        </w:rPr>
        <w:t xml:space="preserve"> section</w:t>
      </w:r>
      <w:r w:rsidR="00101977" w:rsidRPr="00101977">
        <w:rPr>
          <w:rFonts w:cstheme="minorHAnsi"/>
          <w:bCs/>
        </w:rPr>
        <w:t xml:space="preserve"> should clearly articulate the proposed program's alignment with </w:t>
      </w:r>
      <w:r w:rsidR="00BA6EED">
        <w:rPr>
          <w:rFonts w:cstheme="minorHAnsi"/>
          <w:bCs/>
        </w:rPr>
        <w:t xml:space="preserve">healthcare programs </w:t>
      </w:r>
      <w:r w:rsidR="00101977" w:rsidRPr="00101977">
        <w:rPr>
          <w:rFonts w:cstheme="minorHAnsi"/>
          <w:bCs/>
        </w:rPr>
        <w:t xml:space="preserve">and its potential to address </w:t>
      </w:r>
      <w:r w:rsidR="00BA6EED">
        <w:rPr>
          <w:rFonts w:cstheme="minorHAnsi"/>
          <w:bCs/>
        </w:rPr>
        <w:t>rural healthcare priorities</w:t>
      </w:r>
      <w:r w:rsidR="004179E7">
        <w:rPr>
          <w:rFonts w:cstheme="minorHAnsi"/>
          <w:bCs/>
        </w:rPr>
        <w:t xml:space="preserve"> as outline in the RHTP</w:t>
      </w:r>
      <w:r w:rsidR="00101977" w:rsidRPr="00101977">
        <w:rPr>
          <w:rFonts w:cstheme="minorHAnsi"/>
          <w:bCs/>
        </w:rPr>
        <w:t>. Priority will be given to proposals that demonstrate innovation and measurable outcomes for student success. Submissions should succinctly highlight program goals, key strategies, and anticipated impact.</w:t>
      </w:r>
      <w:r w:rsidR="005B4CAA">
        <w:rPr>
          <w:rFonts w:cstheme="minorHAnsi"/>
          <w:bCs/>
        </w:rPr>
        <w:t xml:space="preserve"> This program overview should address preconditions for success within the LEA, </w:t>
      </w:r>
      <w:r w:rsidR="00EF04F5">
        <w:rPr>
          <w:rFonts w:cstheme="minorHAnsi"/>
        </w:rPr>
        <w:t>including</w:t>
      </w:r>
      <w:r w:rsidR="005B4CAA">
        <w:rPr>
          <w:rFonts w:cstheme="minorHAnsi"/>
        </w:rPr>
        <w:t xml:space="preserve"> program leadership, rural community embeddedness, as well as access to facilities, equipment, and supplies.</w:t>
      </w:r>
    </w:p>
    <w:p w14:paraId="3C290112" w14:textId="77777777" w:rsidR="00774DE3" w:rsidRPr="00774DE3" w:rsidRDefault="00774DE3" w:rsidP="00774DE3">
      <w:pPr>
        <w:pStyle w:val="ListParagraph"/>
        <w:spacing w:after="0"/>
        <w:rPr>
          <w:rFonts w:cstheme="minorHAnsi"/>
          <w:b/>
        </w:rPr>
      </w:pPr>
    </w:p>
    <w:p w14:paraId="395945E6" w14:textId="3ADBDE01" w:rsidR="00473F40" w:rsidRDefault="00227579" w:rsidP="00AC45EB">
      <w:pPr>
        <w:pStyle w:val="ListParagraph"/>
        <w:numPr>
          <w:ilvl w:val="0"/>
          <w:numId w:val="21"/>
        </w:numPr>
        <w:spacing w:after="0"/>
      </w:pPr>
      <w:r w:rsidRPr="3AEA7543">
        <w:rPr>
          <w:i/>
        </w:rPr>
        <w:t>Pro</w:t>
      </w:r>
      <w:r w:rsidR="00A86F2C">
        <w:rPr>
          <w:i/>
        </w:rPr>
        <w:t>ject</w:t>
      </w:r>
      <w:r w:rsidRPr="3AEA7543">
        <w:rPr>
          <w:i/>
        </w:rPr>
        <w:t xml:space="preserve"> </w:t>
      </w:r>
      <w:r w:rsidR="00B76DFF">
        <w:rPr>
          <w:i/>
        </w:rPr>
        <w:t>Design Proposal &amp;</w:t>
      </w:r>
      <w:r w:rsidR="00473F40" w:rsidRPr="3AEA7543">
        <w:rPr>
          <w:i/>
        </w:rPr>
        <w:t xml:space="preserve"> Implementation</w:t>
      </w:r>
      <w:r w:rsidR="006104AC" w:rsidRPr="3AEA7543">
        <w:rPr>
          <w:i/>
        </w:rPr>
        <w:t xml:space="preserve">: </w:t>
      </w:r>
      <w:r w:rsidR="006104AC" w:rsidRPr="3AEA7543">
        <w:t>Overall</w:t>
      </w:r>
      <w:r w:rsidR="006104AC" w:rsidRPr="3AEA7543">
        <w:rPr>
          <w:i/>
        </w:rPr>
        <w:t xml:space="preserve">, </w:t>
      </w:r>
      <w:r w:rsidR="006104AC" w:rsidRPr="3AEA7543">
        <w:t>the</w:t>
      </w:r>
      <w:r w:rsidR="00045357" w:rsidRPr="3AEA7543">
        <w:t xml:space="preserve"> applicant </w:t>
      </w:r>
      <w:r w:rsidR="006104AC" w:rsidRPr="3AEA7543">
        <w:t xml:space="preserve">proposes a comprehensive plan to effectively use program funds to </w:t>
      </w:r>
      <w:r w:rsidR="00CE7F72">
        <w:t>support the goals of the RHTP</w:t>
      </w:r>
      <w:r w:rsidR="006104AC" w:rsidRPr="3AEA7543">
        <w:t xml:space="preserve">. </w:t>
      </w:r>
      <w:r w:rsidR="00045357" w:rsidRPr="3AEA7543">
        <w:t xml:space="preserve"> The project plan leverages existing resources</w:t>
      </w:r>
      <w:r w:rsidR="00587F1B" w:rsidRPr="3AEA7543">
        <w:t>,</w:t>
      </w:r>
      <w:r w:rsidR="00045357" w:rsidRPr="3AEA7543">
        <w:t xml:space="preserve"> </w:t>
      </w:r>
      <w:r w:rsidR="0008427D" w:rsidRPr="3AEA7543">
        <w:t xml:space="preserve">private </w:t>
      </w:r>
      <w:r w:rsidR="00045357" w:rsidRPr="3AEA7543">
        <w:t>industry partner</w:t>
      </w:r>
      <w:r w:rsidR="0008427D" w:rsidRPr="3AEA7543">
        <w:t>s</w:t>
      </w:r>
      <w:r w:rsidR="00587F1B" w:rsidRPr="3AEA7543">
        <w:t xml:space="preserve"> or others</w:t>
      </w:r>
      <w:r w:rsidR="00045357" w:rsidRPr="3AEA7543">
        <w:t xml:space="preserve"> to support the implementation</w:t>
      </w:r>
      <w:r w:rsidR="00AE1B42">
        <w:t>, expansion,</w:t>
      </w:r>
      <w:r w:rsidR="00045357" w:rsidRPr="3AEA7543">
        <w:t xml:space="preserve"> </w:t>
      </w:r>
      <w:r w:rsidR="00AE1B42">
        <w:t xml:space="preserve">and/or development </w:t>
      </w:r>
      <w:r w:rsidR="00045357" w:rsidRPr="3AEA7543">
        <w:t xml:space="preserve">of innovative career and technical education programming that </w:t>
      </w:r>
      <w:r w:rsidR="00CE7F72">
        <w:t>supports the healthcare industry.</w:t>
      </w:r>
    </w:p>
    <w:p w14:paraId="59221A94" w14:textId="77777777" w:rsidR="00402BB9" w:rsidRPr="00F41E8F" w:rsidRDefault="00402BB9" w:rsidP="00402BB9">
      <w:pPr>
        <w:spacing w:after="0"/>
      </w:pPr>
    </w:p>
    <w:p w14:paraId="07E5AA06" w14:textId="2FCC5E5A" w:rsidR="00402BB9" w:rsidRPr="006A4416" w:rsidRDefault="00EC4805" w:rsidP="006A4416">
      <w:pPr>
        <w:pStyle w:val="ListParagraph"/>
        <w:numPr>
          <w:ilvl w:val="1"/>
          <w:numId w:val="21"/>
        </w:numPr>
        <w:ind w:left="900" w:hanging="180"/>
        <w:rPr>
          <w:rFonts w:cstheme="minorHAnsi"/>
          <w:i/>
        </w:rPr>
      </w:pPr>
      <w:r w:rsidRPr="00F41E8F">
        <w:rPr>
          <w:rFonts w:cstheme="minorHAnsi"/>
          <w:u w:val="single"/>
        </w:rPr>
        <w:t>Program Goals:</w:t>
      </w:r>
      <w:r w:rsidR="00CD3D12" w:rsidRPr="00F41E8F">
        <w:rPr>
          <w:rFonts w:cstheme="minorHAnsi"/>
        </w:rPr>
        <w:t xml:space="preserve"> The extent </w:t>
      </w:r>
      <w:r w:rsidRPr="00F41E8F">
        <w:rPr>
          <w:rFonts w:cstheme="minorHAnsi"/>
        </w:rPr>
        <w:t xml:space="preserve">to which the </w:t>
      </w:r>
      <w:r w:rsidR="006A4416" w:rsidRPr="006A4416">
        <w:rPr>
          <w:rFonts w:cstheme="minorHAnsi"/>
        </w:rPr>
        <w:t>clearly articulates program goals that directly address rural health workforce needs identified in the Rhode Island Rural Health Transformation Program (RHTP). Strong proposals will describe how the program prepares students to fill documented workforce shortages in rural Rhode Island communities, including</w:t>
      </w:r>
      <w:r w:rsidR="006A4416">
        <w:rPr>
          <w:rFonts w:cstheme="minorHAnsi"/>
        </w:rPr>
        <w:t>,</w:t>
      </w:r>
      <w:r w:rsidR="006A4416" w:rsidRPr="006A4416">
        <w:rPr>
          <w:rFonts w:cstheme="minorHAnsi"/>
        </w:rPr>
        <w:t xml:space="preserve"> but not limited to</w:t>
      </w:r>
      <w:r w:rsidR="006A4416">
        <w:rPr>
          <w:rFonts w:cstheme="minorHAnsi"/>
        </w:rPr>
        <w:t xml:space="preserve">, </w:t>
      </w:r>
      <w:r w:rsidR="006A4416" w:rsidRPr="006A4416">
        <w:rPr>
          <w:rFonts w:cstheme="minorHAnsi"/>
        </w:rPr>
        <w:t>roles in primary care support, emergency medical services, behavioral health, community health work, oral health, and health information technology.</w:t>
      </w:r>
    </w:p>
    <w:p w14:paraId="23D6E525" w14:textId="7BA61F62" w:rsidR="00C47B57" w:rsidRPr="00C47B57" w:rsidRDefault="00C47B57" w:rsidP="0D251C1E">
      <w:pPr>
        <w:pStyle w:val="ListParagraph"/>
        <w:numPr>
          <w:ilvl w:val="1"/>
          <w:numId w:val="21"/>
        </w:numPr>
        <w:ind w:left="900" w:hanging="180"/>
      </w:pPr>
      <w:r w:rsidRPr="0D251C1E">
        <w:rPr>
          <w:u w:val="single"/>
        </w:rPr>
        <w:t>Student Interest</w:t>
      </w:r>
      <w:r w:rsidRPr="0D251C1E">
        <w:t>: The extent to which</w:t>
      </w:r>
      <w:r w:rsidR="00C005C9" w:rsidRPr="0D251C1E">
        <w:t xml:space="preserve"> student interest and demand has driven the submission of this project proposal</w:t>
      </w:r>
      <w:r w:rsidRPr="0D251C1E">
        <w:t xml:space="preserve">.  A strong proposal provides data showing a clear interest from students </w:t>
      </w:r>
      <w:r w:rsidR="00C005C9" w:rsidRPr="0D251C1E">
        <w:t>for the proposed project.</w:t>
      </w:r>
      <w:r w:rsidR="4CBAE64C" w:rsidRPr="0D251C1E">
        <w:t xml:space="preserve"> This will include student participation targets. </w:t>
      </w:r>
    </w:p>
    <w:p w14:paraId="308D8292" w14:textId="15E64CF3" w:rsidR="00402BB9" w:rsidRPr="00402BB9" w:rsidRDefault="001C6D8D" w:rsidP="0D251C1E">
      <w:pPr>
        <w:pStyle w:val="ListParagraph"/>
        <w:numPr>
          <w:ilvl w:val="1"/>
          <w:numId w:val="21"/>
        </w:numPr>
        <w:ind w:left="900" w:hanging="180"/>
        <w:rPr>
          <w:i/>
          <w:iCs/>
        </w:rPr>
      </w:pPr>
      <w:r w:rsidRPr="0D251C1E">
        <w:rPr>
          <w:u w:val="single"/>
        </w:rPr>
        <w:t>Partnerships</w:t>
      </w:r>
      <w:r w:rsidR="00B42482" w:rsidRPr="0D251C1E">
        <w:rPr>
          <w:u w:val="single"/>
        </w:rPr>
        <w:t>:</w:t>
      </w:r>
      <w:r w:rsidR="00D96F4F" w:rsidRPr="0D251C1E">
        <w:t xml:space="preserve"> </w:t>
      </w:r>
      <w:r w:rsidR="001D795F" w:rsidRPr="0D251C1E">
        <w:t xml:space="preserve">The extent to </w:t>
      </w:r>
      <w:r w:rsidR="00AF710F">
        <w:t>whi</w:t>
      </w:r>
      <w:r w:rsidR="001D795F" w:rsidRPr="0D251C1E">
        <w:t xml:space="preserve">ch the proposal presents a clear, structured approach to program management that ensures accountability to both CTE educational goals and RHTP rural health workforce outcomes. </w:t>
      </w:r>
      <w:r w:rsidR="00967487" w:rsidRPr="0D251C1E">
        <w:t>Strong proposals will describe how oversight structures connect to the broader RHTP goals of building a sustainable, locally rooted rural health workforce.</w:t>
      </w:r>
      <w:r w:rsidR="00CD3D12" w:rsidRPr="0D251C1E">
        <w:t xml:space="preserve"> </w:t>
      </w:r>
    </w:p>
    <w:p w14:paraId="3A7E3E56" w14:textId="7BADDEF2" w:rsidR="00402BB9" w:rsidRPr="00402BB9" w:rsidRDefault="00473F40" w:rsidP="00811903">
      <w:pPr>
        <w:pStyle w:val="ListParagraph"/>
        <w:numPr>
          <w:ilvl w:val="1"/>
          <w:numId w:val="21"/>
        </w:numPr>
        <w:ind w:left="900" w:hanging="180"/>
        <w:rPr>
          <w:rFonts w:cstheme="minorHAnsi"/>
          <w:i/>
        </w:rPr>
      </w:pPr>
      <w:r w:rsidRPr="00F41E8F">
        <w:rPr>
          <w:rFonts w:cstheme="minorHAnsi"/>
          <w:u w:val="single"/>
        </w:rPr>
        <w:t>Program Management and Oversight</w:t>
      </w:r>
      <w:r w:rsidRPr="00F41E8F">
        <w:rPr>
          <w:rFonts w:cstheme="minorHAnsi"/>
        </w:rPr>
        <w:t xml:space="preserve">: </w:t>
      </w:r>
      <w:r w:rsidR="00CD3D12" w:rsidRPr="00F41E8F">
        <w:rPr>
          <w:rFonts w:cstheme="minorHAnsi"/>
        </w:rPr>
        <w:t xml:space="preserve">The extent to which plans for program progress monitoring incorporate stated program goals, mechanisms for review and improvement and leveraging experts to oversee the program. </w:t>
      </w:r>
      <w:r w:rsidR="00103510">
        <w:t>A strong</w:t>
      </w:r>
      <w:r w:rsidR="00B16674" w:rsidRPr="73CE7783">
        <w:t xml:space="preserve"> proposal includes definitive plans for implementation including </w:t>
      </w:r>
      <w:r w:rsidR="00B16674">
        <w:t xml:space="preserve">spending </w:t>
      </w:r>
      <w:r w:rsidR="00B16674" w:rsidRPr="73CE7783">
        <w:t>timeline, alignment to goals, and partnerships.</w:t>
      </w:r>
    </w:p>
    <w:p w14:paraId="79944CF2" w14:textId="225ABE39" w:rsidR="00402BB9" w:rsidRPr="00402BB9" w:rsidRDefault="0027492B" w:rsidP="00811903">
      <w:pPr>
        <w:pStyle w:val="ListParagraph"/>
        <w:numPr>
          <w:ilvl w:val="1"/>
          <w:numId w:val="21"/>
        </w:numPr>
        <w:ind w:left="900" w:hanging="180"/>
        <w:rPr>
          <w:i/>
        </w:rPr>
      </w:pPr>
      <w:r w:rsidRPr="27F28D98">
        <w:rPr>
          <w:u w:val="single"/>
        </w:rPr>
        <w:t>Resource</w:t>
      </w:r>
      <w:r w:rsidR="00473F40" w:rsidRPr="27F28D98">
        <w:rPr>
          <w:u w:val="single"/>
        </w:rPr>
        <w:t xml:space="preserve"> Alignment</w:t>
      </w:r>
      <w:r w:rsidR="00EC4805" w:rsidRPr="27F28D98">
        <w:t xml:space="preserve">: </w:t>
      </w:r>
      <w:r w:rsidR="00CD3D12" w:rsidRPr="27F28D98">
        <w:t>The extent to which</w:t>
      </w:r>
      <w:r w:rsidR="004126F4" w:rsidRPr="27F28D98">
        <w:t xml:space="preserve"> resources are planned and able to be aligned to program needs. </w:t>
      </w:r>
      <w:r w:rsidR="00D84E88" w:rsidRPr="27F28D98">
        <w:t xml:space="preserve"> </w:t>
      </w:r>
      <w:r w:rsidR="002579BF" w:rsidRPr="27F28D98">
        <w:t xml:space="preserve"> The extent to which the applicant describes how the program will be sustained after the initial investment of funds has been expended.</w:t>
      </w:r>
    </w:p>
    <w:p w14:paraId="2D87330D" w14:textId="77777777" w:rsidR="005A3093" w:rsidRPr="005A3093" w:rsidRDefault="005A3093" w:rsidP="005A3093">
      <w:pPr>
        <w:pStyle w:val="ListParagraph"/>
        <w:spacing w:after="0"/>
        <w:rPr>
          <w:i/>
        </w:rPr>
      </w:pPr>
    </w:p>
    <w:p w14:paraId="395945F2" w14:textId="0688418B" w:rsidR="004B2C8D" w:rsidRPr="00C7224F" w:rsidRDefault="005A3093" w:rsidP="005A3093">
      <w:pPr>
        <w:pStyle w:val="ListParagraph"/>
        <w:numPr>
          <w:ilvl w:val="0"/>
          <w:numId w:val="21"/>
        </w:numPr>
        <w:spacing w:after="0"/>
        <w:rPr>
          <w:i/>
        </w:rPr>
      </w:pPr>
      <w:r w:rsidRPr="005A3093">
        <w:rPr>
          <w:i/>
          <w:iCs/>
        </w:rPr>
        <w:t>Budget &amp; Budget Narrative:</w:t>
      </w:r>
      <w:r>
        <w:t xml:space="preserve"> </w:t>
      </w:r>
      <w:r w:rsidR="58756B39" w:rsidRPr="18C2B970">
        <w:t>The budget narrative accompanies the completed budget sheet must include an itemized budget narrative for each budget category and detail on how the expense</w:t>
      </w:r>
      <w:r w:rsidR="3913C1D9" w:rsidRPr="18C2B970">
        <w:t>s</w:t>
      </w:r>
      <w:r w:rsidR="58756B39" w:rsidRPr="18C2B970">
        <w:t xml:space="preserve"> support the activities described in the project narrative.  The budget narrative must also include an explanation of how the program will be sustained after grant funds are expended. Please provide additional clarification as deemed necessary.  </w:t>
      </w:r>
    </w:p>
    <w:p w14:paraId="3383ED66" w14:textId="345B5A1B" w:rsidR="006C4E1F" w:rsidRPr="00920D72" w:rsidRDefault="006C4E1F" w:rsidP="006C4E1F">
      <w:pPr>
        <w:spacing w:after="0"/>
        <w:rPr>
          <w:b/>
          <w:bCs/>
        </w:rPr>
      </w:pPr>
      <w:r w:rsidRPr="00920D72">
        <w:rPr>
          <w:b/>
          <w:bCs/>
        </w:rPr>
        <w:lastRenderedPageBreak/>
        <w:t xml:space="preserve">CTE Board of Trustees </w:t>
      </w:r>
      <w:r w:rsidR="007E54FD" w:rsidRPr="00920D72">
        <w:rPr>
          <w:b/>
          <w:bCs/>
        </w:rPr>
        <w:t>Strategic Plan</w:t>
      </w:r>
    </w:p>
    <w:p w14:paraId="6737329A" w14:textId="77777777" w:rsidR="006C4E1F" w:rsidRPr="00920D72" w:rsidRDefault="006C4E1F" w:rsidP="006C4E1F">
      <w:pPr>
        <w:spacing w:after="0"/>
      </w:pPr>
      <w:r w:rsidRPr="00920D72">
        <w:t>In 2024 the Career and Technical Education Board of Trustees (CTEBOT) adopted Rhode Island’s first ever Strategic Plan for Career and Technical Education which is consistent with CTE for All: Increasing Student Access to High-Skill High Growth Jobs of the Future.</w:t>
      </w:r>
    </w:p>
    <w:p w14:paraId="4B9D21E6" w14:textId="77777777" w:rsidR="006C4E1F" w:rsidRPr="00920D72" w:rsidRDefault="006C4E1F" w:rsidP="006C4E1F">
      <w:pPr>
        <w:spacing w:after="0"/>
        <w:rPr>
          <w:rFonts w:cstheme="minorHAnsi"/>
        </w:rPr>
      </w:pPr>
    </w:p>
    <w:p w14:paraId="662A5A3B" w14:textId="77777777" w:rsidR="006C4E1F" w:rsidRPr="00920D72" w:rsidRDefault="006C4E1F" w:rsidP="006C4E1F">
      <w:pPr>
        <w:spacing w:after="0"/>
        <w:rPr>
          <w:rFonts w:cstheme="minorHAnsi"/>
        </w:rPr>
      </w:pPr>
      <w:r w:rsidRPr="00920D72">
        <w:rPr>
          <w:rFonts w:cstheme="minorHAnsi"/>
          <w:u w:val="single"/>
        </w:rPr>
        <w:t>Strategic Plan Mission</w:t>
      </w:r>
      <w:r w:rsidRPr="00920D72">
        <w:rPr>
          <w:rFonts w:cstheme="minorHAnsi"/>
        </w:rPr>
        <w:t>: Meet the distinct needs of RI’s diverse student population by offering a system of comprehensive CTE programs that integrates academic excellence, relevant technical skills, and real -world experiences, all tailored to current and emerging industry and market demands, thereby playing a critical role in driving the state’s economic growth and development.</w:t>
      </w:r>
    </w:p>
    <w:p w14:paraId="01D475EF" w14:textId="77777777" w:rsidR="006C4E1F" w:rsidRPr="00920D72" w:rsidRDefault="006C4E1F" w:rsidP="006C4E1F">
      <w:pPr>
        <w:spacing w:after="0"/>
        <w:rPr>
          <w:rFonts w:cstheme="minorHAnsi"/>
        </w:rPr>
      </w:pPr>
    </w:p>
    <w:p w14:paraId="4EBD05E6" w14:textId="77777777" w:rsidR="006C4E1F" w:rsidRPr="00920D72" w:rsidRDefault="006C4E1F" w:rsidP="006C4E1F">
      <w:pPr>
        <w:spacing w:after="0"/>
        <w:rPr>
          <w:rFonts w:cstheme="minorHAnsi"/>
        </w:rPr>
      </w:pPr>
      <w:r w:rsidRPr="00920D72">
        <w:rPr>
          <w:rFonts w:cstheme="minorHAnsi"/>
          <w:u w:val="single"/>
        </w:rPr>
        <w:t>Strategic Plan Vision</w:t>
      </w:r>
      <w:r w:rsidRPr="00920D72">
        <w:rPr>
          <w:rFonts w:cstheme="minorHAnsi"/>
        </w:rPr>
        <w:t>: Rhode Island aspires to set the national standard in career and technical education (CTE), empowering every student, regardless of background, to excel in their chosen area of interest, contribute to economic growth, and stand out in the global workforce.</w:t>
      </w:r>
    </w:p>
    <w:p w14:paraId="44982B9D" w14:textId="77777777" w:rsidR="006C4E1F" w:rsidRPr="00920D72" w:rsidRDefault="006C4E1F" w:rsidP="006C4E1F">
      <w:pPr>
        <w:spacing w:after="0"/>
        <w:rPr>
          <w:rFonts w:cstheme="minorHAnsi"/>
        </w:rPr>
      </w:pPr>
    </w:p>
    <w:p w14:paraId="1CCDF576" w14:textId="0A33D367" w:rsidR="006C4E1F" w:rsidRPr="00920D72" w:rsidRDefault="006C4E1F" w:rsidP="006C4E1F">
      <w:pPr>
        <w:spacing w:after="0"/>
      </w:pPr>
      <w:r w:rsidRPr="00920D72">
        <w:t>To accomplish this</w:t>
      </w:r>
      <w:r w:rsidR="69B641D3">
        <w:t>,</w:t>
      </w:r>
      <w:r w:rsidRPr="00920D72">
        <w:t xml:space="preserve"> the plan identifies five key priorities, each reflecting a specific area of focus. They are as follows:</w:t>
      </w:r>
    </w:p>
    <w:p w14:paraId="244E7806" w14:textId="77777777" w:rsidR="006C4E1F" w:rsidRPr="00920D72" w:rsidRDefault="006C4E1F" w:rsidP="006C4E1F">
      <w:pPr>
        <w:spacing w:after="0"/>
        <w:sectPr w:rsidR="006C4E1F" w:rsidRPr="00920D72" w:rsidSect="009938EA">
          <w:footerReference w:type="even" r:id="rId15"/>
          <w:footerReference w:type="default" r:id="rId16"/>
          <w:headerReference w:type="first" r:id="rId17"/>
          <w:footerReference w:type="first" r:id="rId18"/>
          <w:type w:val="continuous"/>
          <w:pgSz w:w="12240" w:h="15840"/>
          <w:pgMar w:top="1152" w:right="1152" w:bottom="1152" w:left="1152" w:header="720" w:footer="720" w:gutter="0"/>
          <w:pgNumType w:start="0"/>
          <w:cols w:space="720"/>
          <w:docGrid w:linePitch="360"/>
        </w:sectPr>
      </w:pPr>
    </w:p>
    <w:p w14:paraId="715F54F2" w14:textId="77777777" w:rsidR="006C4E1F" w:rsidRPr="00920D72" w:rsidRDefault="006C4E1F" w:rsidP="006C4E1F">
      <w:pPr>
        <w:pStyle w:val="ListParagraph"/>
        <w:numPr>
          <w:ilvl w:val="0"/>
          <w:numId w:val="22"/>
        </w:numPr>
        <w:spacing w:after="0"/>
        <w:ind w:left="720" w:hanging="360"/>
        <w:rPr>
          <w:rFonts w:cstheme="minorHAnsi"/>
        </w:rPr>
      </w:pPr>
      <w:r w:rsidRPr="00920D72">
        <w:rPr>
          <w:rFonts w:cstheme="minorHAnsi"/>
        </w:rPr>
        <w:t>High Quality K-12 CTE Programs</w:t>
      </w:r>
    </w:p>
    <w:p w14:paraId="714AAECA" w14:textId="77777777" w:rsidR="006C4E1F" w:rsidRPr="00920D72" w:rsidRDefault="006C4E1F" w:rsidP="006C4E1F">
      <w:pPr>
        <w:pStyle w:val="ListParagraph"/>
        <w:numPr>
          <w:ilvl w:val="0"/>
          <w:numId w:val="22"/>
        </w:numPr>
        <w:spacing w:after="0"/>
        <w:ind w:left="720" w:hanging="360"/>
        <w:rPr>
          <w:rFonts w:cstheme="minorHAnsi"/>
        </w:rPr>
      </w:pPr>
      <w:r w:rsidRPr="00920D72">
        <w:rPr>
          <w:rFonts w:cstheme="minorHAnsi"/>
        </w:rPr>
        <w:t>Equitable Access to K-12 CTE Programs</w:t>
      </w:r>
    </w:p>
    <w:p w14:paraId="5920645B" w14:textId="77777777" w:rsidR="006C4E1F" w:rsidRPr="00920D72" w:rsidRDefault="006C4E1F" w:rsidP="006C4E1F">
      <w:pPr>
        <w:pStyle w:val="ListParagraph"/>
        <w:numPr>
          <w:ilvl w:val="0"/>
          <w:numId w:val="22"/>
        </w:numPr>
        <w:spacing w:after="0"/>
        <w:ind w:left="720" w:hanging="360"/>
        <w:rPr>
          <w:rFonts w:cstheme="minorHAnsi"/>
        </w:rPr>
      </w:pPr>
      <w:r w:rsidRPr="00920D72">
        <w:rPr>
          <w:rFonts w:cstheme="minorHAnsi"/>
        </w:rPr>
        <w:t>Data-Driven Program Quality Metrics and Accountability</w:t>
      </w:r>
    </w:p>
    <w:p w14:paraId="4AB6E354" w14:textId="77777777" w:rsidR="006C4E1F" w:rsidRPr="00920D72" w:rsidRDefault="006C4E1F" w:rsidP="006C4E1F">
      <w:pPr>
        <w:pStyle w:val="ListParagraph"/>
        <w:numPr>
          <w:ilvl w:val="0"/>
          <w:numId w:val="22"/>
        </w:numPr>
        <w:spacing w:after="0"/>
        <w:ind w:left="720" w:hanging="360"/>
        <w:rPr>
          <w:rFonts w:cstheme="minorHAnsi"/>
        </w:rPr>
      </w:pPr>
      <w:r w:rsidRPr="00920D72">
        <w:rPr>
          <w:rFonts w:cstheme="minorHAnsi"/>
        </w:rPr>
        <w:t>Purposeful, Sustainable Program Funding</w:t>
      </w:r>
    </w:p>
    <w:p w14:paraId="653BF969" w14:textId="77777777" w:rsidR="006C4E1F" w:rsidRPr="00920D72" w:rsidRDefault="006C4E1F" w:rsidP="006C4E1F">
      <w:pPr>
        <w:pStyle w:val="ListParagraph"/>
        <w:numPr>
          <w:ilvl w:val="0"/>
          <w:numId w:val="22"/>
        </w:numPr>
        <w:spacing w:after="0"/>
        <w:ind w:left="720" w:hanging="360"/>
        <w:rPr>
          <w:rFonts w:cstheme="minorHAnsi"/>
        </w:rPr>
      </w:pPr>
      <w:r w:rsidRPr="00920D72">
        <w:rPr>
          <w:rFonts w:cstheme="minorHAnsi"/>
        </w:rPr>
        <w:t>Learner-Centric Operations and Support</w:t>
      </w:r>
    </w:p>
    <w:p w14:paraId="48DC2090" w14:textId="77777777" w:rsidR="006C4E1F" w:rsidRPr="00920D72" w:rsidRDefault="006C4E1F" w:rsidP="006C4E1F">
      <w:pPr>
        <w:spacing w:after="0"/>
        <w:ind w:left="720" w:hanging="360"/>
        <w:rPr>
          <w:rFonts w:cstheme="minorHAnsi"/>
        </w:rPr>
        <w:sectPr w:rsidR="006C4E1F" w:rsidRPr="00920D72" w:rsidSect="009938EA">
          <w:type w:val="continuous"/>
          <w:pgSz w:w="12240" w:h="15840"/>
          <w:pgMar w:top="1152" w:right="1152" w:bottom="1152" w:left="1152" w:header="720" w:footer="720" w:gutter="0"/>
          <w:pgNumType w:start="0"/>
          <w:cols w:num="2" w:space="720"/>
          <w:docGrid w:linePitch="360"/>
        </w:sectPr>
      </w:pPr>
    </w:p>
    <w:p w14:paraId="3FDA11F9" w14:textId="77777777" w:rsidR="006C4E1F" w:rsidRPr="00920D72" w:rsidRDefault="006C4E1F" w:rsidP="006C4E1F">
      <w:pPr>
        <w:spacing w:after="0"/>
        <w:rPr>
          <w:rFonts w:cstheme="minorHAnsi"/>
        </w:rPr>
      </w:pPr>
    </w:p>
    <w:p w14:paraId="2BF0593F" w14:textId="77777777" w:rsidR="006C4E1F" w:rsidRPr="00920D72" w:rsidRDefault="006C4E1F" w:rsidP="006C4E1F">
      <w:pPr>
        <w:spacing w:after="0"/>
        <w:rPr>
          <w:rFonts w:cstheme="minorHAnsi"/>
        </w:rPr>
      </w:pPr>
      <w:r w:rsidRPr="00920D72">
        <w:rPr>
          <w:rFonts w:cstheme="minorHAnsi"/>
        </w:rPr>
        <w:t>In preparing a submission to this solicitation, proposers should consider how their proposed program will align with the priorities of the CTE Strategic Plan and highlight those factors in the appropriate section of their submission.</w:t>
      </w:r>
    </w:p>
    <w:p w14:paraId="6FDA9641" w14:textId="77777777" w:rsidR="006C4E1F" w:rsidRPr="00920D72" w:rsidRDefault="006C4E1F" w:rsidP="006C4E1F">
      <w:pPr>
        <w:spacing w:after="0"/>
        <w:rPr>
          <w:rFonts w:cstheme="minorHAnsi"/>
        </w:rPr>
      </w:pPr>
    </w:p>
    <w:p w14:paraId="6DBE2AFC" w14:textId="77777777" w:rsidR="006C4E1F" w:rsidRDefault="006C4E1F" w:rsidP="006C4E1F">
      <w:pPr>
        <w:spacing w:after="0"/>
        <w:rPr>
          <w:rFonts w:cstheme="minorHAnsi"/>
          <w:i/>
        </w:rPr>
      </w:pPr>
    </w:p>
    <w:p w14:paraId="395945FD" w14:textId="4BD1FEB0" w:rsidR="004A3D2B" w:rsidRPr="00C74155" w:rsidRDefault="004A3D2B" w:rsidP="00C74155">
      <w:pPr>
        <w:spacing w:after="0"/>
        <w:rPr>
          <w:b/>
        </w:rPr>
      </w:pPr>
      <w:r w:rsidRPr="1339B590">
        <w:rPr>
          <w:b/>
        </w:rPr>
        <w:t xml:space="preserve">Application Submission </w:t>
      </w:r>
      <w:r w:rsidR="003A526E" w:rsidRPr="1339B590">
        <w:rPr>
          <w:b/>
        </w:rPr>
        <w:t>Deadline</w:t>
      </w:r>
    </w:p>
    <w:p w14:paraId="395945FE" w14:textId="22C0B14E" w:rsidR="00C74155" w:rsidRPr="003A526E" w:rsidRDefault="640ACF5C" w:rsidP="79FA10F9">
      <w:pPr>
        <w:spacing w:after="0"/>
        <w:rPr>
          <w:b/>
          <w:bCs/>
        </w:rPr>
        <w:sectPr w:rsidR="00C74155" w:rsidRPr="003A526E" w:rsidSect="009938EA">
          <w:type w:val="continuous"/>
          <w:pgSz w:w="12240" w:h="15840"/>
          <w:pgMar w:top="1152" w:right="1152" w:bottom="1152" w:left="1152" w:header="720" w:footer="720" w:gutter="0"/>
          <w:pgNumType w:start="0"/>
          <w:cols w:space="720"/>
          <w:docGrid w:linePitch="360"/>
        </w:sectPr>
      </w:pPr>
      <w:r>
        <w:t xml:space="preserve">All applications should be submitted electronically to </w:t>
      </w:r>
      <w:hyperlink r:id="rId19">
        <w:r w:rsidR="7C2E3ABF" w:rsidRPr="79FA10F9">
          <w:rPr>
            <w:rStyle w:val="Hyperlink"/>
          </w:rPr>
          <w:t>CTE@RIDE.RI.GOV</w:t>
        </w:r>
      </w:hyperlink>
      <w:r w:rsidR="5BB3B895">
        <w:t xml:space="preserve">. </w:t>
      </w:r>
      <w:r>
        <w:t xml:space="preserve">Hard copies </w:t>
      </w:r>
      <w:r w:rsidR="0C970702">
        <w:t xml:space="preserve">will </w:t>
      </w:r>
      <w:r>
        <w:t xml:space="preserve">not be accepted.  </w:t>
      </w:r>
      <w:r w:rsidRPr="79FA10F9">
        <w:rPr>
          <w:b/>
          <w:bCs/>
        </w:rPr>
        <w:t xml:space="preserve">All applications must be </w:t>
      </w:r>
      <w:r w:rsidR="1FF99F34" w:rsidRPr="79FA10F9">
        <w:rPr>
          <w:b/>
          <w:bCs/>
        </w:rPr>
        <w:t>received by</w:t>
      </w:r>
      <w:r w:rsidRPr="79FA10F9">
        <w:rPr>
          <w:b/>
          <w:bCs/>
        </w:rPr>
        <w:t xml:space="preserve"> 5:00P.M</w:t>
      </w:r>
      <w:r w:rsidRPr="00F5520F">
        <w:rPr>
          <w:b/>
          <w:bCs/>
        </w:rPr>
        <w:t xml:space="preserve">. </w:t>
      </w:r>
      <w:r w:rsidR="6409DA4B" w:rsidRPr="00F5520F">
        <w:rPr>
          <w:b/>
          <w:bCs/>
        </w:rPr>
        <w:t>June 1</w:t>
      </w:r>
      <w:r w:rsidR="006D15A0">
        <w:rPr>
          <w:b/>
          <w:bCs/>
        </w:rPr>
        <w:t>5</w:t>
      </w:r>
      <w:r w:rsidR="320A3554" w:rsidRPr="00F5520F">
        <w:rPr>
          <w:b/>
          <w:bCs/>
        </w:rPr>
        <w:t>,</w:t>
      </w:r>
      <w:r w:rsidR="00A37052" w:rsidRPr="00F5520F">
        <w:rPr>
          <w:b/>
          <w:bCs/>
        </w:rPr>
        <w:t xml:space="preserve"> </w:t>
      </w:r>
      <w:r w:rsidR="00F5520F" w:rsidRPr="00F5520F">
        <w:rPr>
          <w:b/>
          <w:bCs/>
        </w:rPr>
        <w:t>2026,</w:t>
      </w:r>
      <w:r w:rsidRPr="00F5520F">
        <w:rPr>
          <w:b/>
          <w:bCs/>
        </w:rPr>
        <w:t xml:space="preserve"> to be considered for funding</w:t>
      </w:r>
      <w:r w:rsidR="00A10ABF">
        <w:rPr>
          <w:b/>
          <w:bCs/>
        </w:rPr>
        <w:t xml:space="preserve"> in budget year 1</w:t>
      </w:r>
      <w:r w:rsidRPr="00F5520F">
        <w:rPr>
          <w:b/>
          <w:bCs/>
        </w:rPr>
        <w:t>.</w:t>
      </w:r>
    </w:p>
    <w:p w14:paraId="395945FF" w14:textId="4B93FEAF" w:rsidR="004A3D2B" w:rsidRDefault="29D2B9B2" w:rsidP="002103CD">
      <w:pPr>
        <w:spacing w:after="0"/>
        <w:rPr>
          <w:i/>
        </w:rPr>
      </w:pPr>
      <w:r w:rsidRPr="5D696DD6">
        <w:rPr>
          <w:b/>
        </w:rPr>
        <w:lastRenderedPageBreak/>
        <w:t>APPLICATION</w:t>
      </w:r>
      <w:r w:rsidR="73376F93" w:rsidRPr="5D696DD6">
        <w:t xml:space="preserve">: </w:t>
      </w:r>
      <w:r w:rsidR="00D16087">
        <w:t>CTE Rural Health Transformation</w:t>
      </w:r>
    </w:p>
    <w:p w14:paraId="5E2E382B" w14:textId="77777777" w:rsidR="00C74155" w:rsidRDefault="00C74155" w:rsidP="002103CD">
      <w:pPr>
        <w:spacing w:after="0"/>
        <w:rPr>
          <w:i/>
        </w:rPr>
      </w:pPr>
    </w:p>
    <w:p w14:paraId="2B2931E8" w14:textId="6F1839D7" w:rsidR="00C74155" w:rsidRPr="00F41E8F" w:rsidRDefault="00C74155" w:rsidP="002103CD">
      <w:pPr>
        <w:spacing w:after="0"/>
        <w:rPr>
          <w:rFonts w:cstheme="minorHAnsi"/>
        </w:rPr>
      </w:pPr>
      <w:r>
        <w:rPr>
          <w:rFonts w:cstheme="minorHAnsi"/>
          <w:i/>
          <w:iCs/>
        </w:rPr>
        <w:t>Please complete and submit a scanned copy of the attached form with completed signature field</w:t>
      </w:r>
    </w:p>
    <w:p w14:paraId="74C7E2F5" w14:textId="77777777" w:rsidR="00C74155" w:rsidRDefault="00C74155" w:rsidP="002103CD">
      <w:pPr>
        <w:spacing w:after="0"/>
        <w:rPr>
          <w:rFonts w:cstheme="minorHAnsi"/>
          <w:b/>
        </w:rPr>
      </w:pPr>
    </w:p>
    <w:p w14:paraId="39594600" w14:textId="17F03257" w:rsidR="00863AFC" w:rsidRPr="00F41E8F" w:rsidRDefault="00863AFC" w:rsidP="002103CD">
      <w:pPr>
        <w:spacing w:after="0"/>
        <w:rPr>
          <w:rFonts w:cstheme="minorHAnsi"/>
          <w:b/>
        </w:rPr>
      </w:pPr>
      <w:r w:rsidRPr="00F41E8F">
        <w:rPr>
          <w:rFonts w:cstheme="minorHAnsi"/>
          <w:b/>
        </w:rPr>
        <w:t>PROGRAM INFORMATION:</w:t>
      </w:r>
    </w:p>
    <w:p w14:paraId="3CEDBD73" w14:textId="77777777" w:rsidR="00C74155" w:rsidRDefault="00C74155" w:rsidP="002103CD">
      <w:pPr>
        <w:spacing w:after="0"/>
        <w:rPr>
          <w:rFonts w:cstheme="minorHAnsi"/>
        </w:rPr>
      </w:pPr>
    </w:p>
    <w:tbl>
      <w:tblPr>
        <w:tblStyle w:val="TableGrid"/>
        <w:tblW w:w="9660" w:type="dxa"/>
        <w:tblLook w:val="04A0" w:firstRow="1" w:lastRow="0" w:firstColumn="1" w:lastColumn="0" w:noHBand="0" w:noVBand="1"/>
      </w:tblPr>
      <w:tblGrid>
        <w:gridCol w:w="1761"/>
        <w:gridCol w:w="7899"/>
      </w:tblGrid>
      <w:tr w:rsidR="00B16674" w14:paraId="20ABB826" w14:textId="77777777" w:rsidTr="001C044A">
        <w:trPr>
          <w:trHeight w:val="657"/>
        </w:trPr>
        <w:tc>
          <w:tcPr>
            <w:tcW w:w="1761" w:type="dxa"/>
            <w:vAlign w:val="center"/>
          </w:tcPr>
          <w:p w14:paraId="00A73E9F" w14:textId="1AAA8F81" w:rsidR="001C044A" w:rsidRPr="001C044A" w:rsidRDefault="004179E7" w:rsidP="002103CD">
            <w:pPr>
              <w:rPr>
                <w:rFonts w:cstheme="minorHAnsi"/>
                <w:sz w:val="24"/>
                <w:szCs w:val="24"/>
              </w:rPr>
            </w:pPr>
            <w:r>
              <w:rPr>
                <w:rFonts w:cstheme="minorHAnsi"/>
                <w:sz w:val="24"/>
                <w:szCs w:val="24"/>
              </w:rPr>
              <w:t>LEA</w:t>
            </w:r>
            <w:r w:rsidR="001C044A" w:rsidRPr="001C044A">
              <w:rPr>
                <w:rFonts w:cstheme="minorHAnsi"/>
                <w:sz w:val="24"/>
                <w:szCs w:val="24"/>
              </w:rPr>
              <w:t xml:space="preserve"> Name</w:t>
            </w:r>
          </w:p>
        </w:tc>
        <w:tc>
          <w:tcPr>
            <w:tcW w:w="7899" w:type="dxa"/>
            <w:vAlign w:val="center"/>
          </w:tcPr>
          <w:p w14:paraId="2B1A07D8" w14:textId="77777777" w:rsidR="001C044A" w:rsidRDefault="001C044A" w:rsidP="002103CD">
            <w:pPr>
              <w:rPr>
                <w:rFonts w:cstheme="minorHAnsi"/>
              </w:rPr>
            </w:pPr>
          </w:p>
        </w:tc>
      </w:tr>
      <w:tr w:rsidR="00B16674" w14:paraId="0C089430" w14:textId="77777777" w:rsidTr="001C044A">
        <w:trPr>
          <w:trHeight w:val="657"/>
        </w:trPr>
        <w:tc>
          <w:tcPr>
            <w:tcW w:w="1761" w:type="dxa"/>
            <w:vAlign w:val="center"/>
          </w:tcPr>
          <w:p w14:paraId="76C43E24" w14:textId="2A4919D2" w:rsidR="001C044A" w:rsidRPr="001C044A" w:rsidRDefault="001C044A" w:rsidP="002103CD">
            <w:pPr>
              <w:rPr>
                <w:rFonts w:cstheme="minorHAnsi"/>
                <w:sz w:val="24"/>
                <w:szCs w:val="24"/>
              </w:rPr>
            </w:pPr>
            <w:r w:rsidRPr="001C044A">
              <w:rPr>
                <w:rFonts w:cstheme="minorHAnsi"/>
                <w:sz w:val="24"/>
                <w:szCs w:val="24"/>
              </w:rPr>
              <w:t>Program Lead</w:t>
            </w:r>
          </w:p>
        </w:tc>
        <w:tc>
          <w:tcPr>
            <w:tcW w:w="7899" w:type="dxa"/>
            <w:vAlign w:val="center"/>
          </w:tcPr>
          <w:p w14:paraId="6190D357" w14:textId="77777777" w:rsidR="001C044A" w:rsidRDefault="001C044A" w:rsidP="002103CD">
            <w:pPr>
              <w:rPr>
                <w:rFonts w:cstheme="minorHAnsi"/>
              </w:rPr>
            </w:pPr>
          </w:p>
        </w:tc>
      </w:tr>
      <w:tr w:rsidR="00AF73BB" w14:paraId="1ADFC887" w14:textId="77777777" w:rsidTr="001C044A">
        <w:trPr>
          <w:trHeight w:val="657"/>
        </w:trPr>
        <w:tc>
          <w:tcPr>
            <w:tcW w:w="1761" w:type="dxa"/>
            <w:vAlign w:val="center"/>
          </w:tcPr>
          <w:p w14:paraId="4B186FDC" w14:textId="1FD14D99" w:rsidR="006D2F8A" w:rsidRPr="001C044A" w:rsidRDefault="006D2F8A" w:rsidP="002103CD">
            <w:pPr>
              <w:rPr>
                <w:rFonts w:cstheme="minorHAnsi"/>
                <w:sz w:val="24"/>
                <w:szCs w:val="24"/>
              </w:rPr>
            </w:pPr>
            <w:r>
              <w:rPr>
                <w:rFonts w:cstheme="minorHAnsi"/>
                <w:sz w:val="24"/>
                <w:szCs w:val="24"/>
              </w:rPr>
              <w:t>Title / Role</w:t>
            </w:r>
          </w:p>
        </w:tc>
        <w:tc>
          <w:tcPr>
            <w:tcW w:w="7899" w:type="dxa"/>
            <w:vAlign w:val="center"/>
          </w:tcPr>
          <w:p w14:paraId="03883181" w14:textId="77777777" w:rsidR="006D2F8A" w:rsidRDefault="006D2F8A" w:rsidP="002103CD">
            <w:pPr>
              <w:rPr>
                <w:rFonts w:cstheme="minorHAnsi"/>
              </w:rPr>
            </w:pPr>
          </w:p>
        </w:tc>
      </w:tr>
      <w:tr w:rsidR="00B16674" w14:paraId="5F37BA2F" w14:textId="77777777" w:rsidTr="001C044A">
        <w:trPr>
          <w:trHeight w:val="686"/>
        </w:trPr>
        <w:tc>
          <w:tcPr>
            <w:tcW w:w="1761" w:type="dxa"/>
            <w:vAlign w:val="center"/>
          </w:tcPr>
          <w:p w14:paraId="4029B846" w14:textId="5DBA2F61" w:rsidR="001C044A" w:rsidRPr="001C044A" w:rsidRDefault="001C044A" w:rsidP="002103CD">
            <w:pPr>
              <w:rPr>
                <w:rFonts w:cstheme="minorHAnsi"/>
                <w:sz w:val="24"/>
                <w:szCs w:val="24"/>
              </w:rPr>
            </w:pPr>
            <w:r w:rsidRPr="001C044A">
              <w:rPr>
                <w:rFonts w:cstheme="minorHAnsi"/>
                <w:sz w:val="24"/>
                <w:szCs w:val="24"/>
              </w:rPr>
              <w:t>Address</w:t>
            </w:r>
          </w:p>
        </w:tc>
        <w:tc>
          <w:tcPr>
            <w:tcW w:w="7899" w:type="dxa"/>
            <w:vAlign w:val="center"/>
          </w:tcPr>
          <w:p w14:paraId="1B8F302C" w14:textId="77777777" w:rsidR="001C044A" w:rsidRDefault="001C044A" w:rsidP="002103CD">
            <w:pPr>
              <w:rPr>
                <w:rFonts w:cstheme="minorHAnsi"/>
              </w:rPr>
            </w:pPr>
          </w:p>
        </w:tc>
      </w:tr>
      <w:tr w:rsidR="00B16674" w14:paraId="0EE8C176" w14:textId="77777777" w:rsidTr="001C044A">
        <w:trPr>
          <w:trHeight w:val="657"/>
        </w:trPr>
        <w:tc>
          <w:tcPr>
            <w:tcW w:w="1761" w:type="dxa"/>
            <w:vAlign w:val="center"/>
          </w:tcPr>
          <w:p w14:paraId="77EE91BC" w14:textId="35445A55" w:rsidR="001C044A" w:rsidRPr="001C044A" w:rsidRDefault="001C044A" w:rsidP="002103CD">
            <w:pPr>
              <w:rPr>
                <w:rFonts w:cstheme="minorHAnsi"/>
                <w:sz w:val="24"/>
                <w:szCs w:val="24"/>
              </w:rPr>
            </w:pPr>
            <w:r w:rsidRPr="001C044A">
              <w:rPr>
                <w:rFonts w:cstheme="minorHAnsi"/>
                <w:sz w:val="24"/>
                <w:szCs w:val="24"/>
              </w:rPr>
              <w:t>City</w:t>
            </w:r>
          </w:p>
        </w:tc>
        <w:tc>
          <w:tcPr>
            <w:tcW w:w="7899" w:type="dxa"/>
            <w:vAlign w:val="center"/>
          </w:tcPr>
          <w:p w14:paraId="1659D262" w14:textId="77777777" w:rsidR="001C044A" w:rsidRDefault="001C044A" w:rsidP="002103CD">
            <w:pPr>
              <w:rPr>
                <w:rFonts w:cstheme="minorHAnsi"/>
              </w:rPr>
            </w:pPr>
          </w:p>
        </w:tc>
      </w:tr>
      <w:tr w:rsidR="00B16674" w14:paraId="00817426" w14:textId="77777777" w:rsidTr="001C044A">
        <w:trPr>
          <w:trHeight w:val="657"/>
        </w:trPr>
        <w:tc>
          <w:tcPr>
            <w:tcW w:w="1761" w:type="dxa"/>
            <w:vAlign w:val="center"/>
          </w:tcPr>
          <w:p w14:paraId="125286C4" w14:textId="6FF4EA01" w:rsidR="001C044A" w:rsidRPr="001C044A" w:rsidRDefault="001C044A" w:rsidP="002103CD">
            <w:pPr>
              <w:rPr>
                <w:rFonts w:cstheme="minorHAnsi"/>
                <w:sz w:val="24"/>
                <w:szCs w:val="24"/>
              </w:rPr>
            </w:pPr>
            <w:r w:rsidRPr="001C044A">
              <w:rPr>
                <w:rFonts w:cstheme="minorHAnsi"/>
                <w:sz w:val="24"/>
                <w:szCs w:val="24"/>
              </w:rPr>
              <w:t>Phone</w:t>
            </w:r>
          </w:p>
        </w:tc>
        <w:tc>
          <w:tcPr>
            <w:tcW w:w="7899" w:type="dxa"/>
            <w:vAlign w:val="center"/>
          </w:tcPr>
          <w:p w14:paraId="0308B7D7" w14:textId="77777777" w:rsidR="001C044A" w:rsidRDefault="001C044A" w:rsidP="002103CD">
            <w:pPr>
              <w:rPr>
                <w:rFonts w:cstheme="minorHAnsi"/>
              </w:rPr>
            </w:pPr>
          </w:p>
        </w:tc>
      </w:tr>
      <w:tr w:rsidR="00B16674" w14:paraId="520E9805" w14:textId="77777777" w:rsidTr="001C044A">
        <w:trPr>
          <w:trHeight w:val="657"/>
        </w:trPr>
        <w:tc>
          <w:tcPr>
            <w:tcW w:w="1761" w:type="dxa"/>
            <w:vAlign w:val="center"/>
          </w:tcPr>
          <w:p w14:paraId="01517C66" w14:textId="560EBE26" w:rsidR="001C044A" w:rsidRPr="001C044A" w:rsidRDefault="001C044A" w:rsidP="002103CD">
            <w:pPr>
              <w:rPr>
                <w:rFonts w:cstheme="minorHAnsi"/>
                <w:sz w:val="24"/>
                <w:szCs w:val="24"/>
              </w:rPr>
            </w:pPr>
            <w:r w:rsidRPr="001C044A">
              <w:rPr>
                <w:rFonts w:cstheme="minorHAnsi"/>
                <w:sz w:val="24"/>
                <w:szCs w:val="24"/>
              </w:rPr>
              <w:t>Email Address</w:t>
            </w:r>
          </w:p>
        </w:tc>
        <w:tc>
          <w:tcPr>
            <w:tcW w:w="7899" w:type="dxa"/>
            <w:vAlign w:val="center"/>
          </w:tcPr>
          <w:p w14:paraId="2E1E0E12" w14:textId="77777777" w:rsidR="001C044A" w:rsidRDefault="001C044A" w:rsidP="002103CD">
            <w:pPr>
              <w:rPr>
                <w:rFonts w:cstheme="minorHAnsi"/>
              </w:rPr>
            </w:pPr>
          </w:p>
        </w:tc>
      </w:tr>
    </w:tbl>
    <w:p w14:paraId="1D27124B" w14:textId="77777777" w:rsidR="001C044A" w:rsidRDefault="001C044A" w:rsidP="002103CD">
      <w:pPr>
        <w:spacing w:after="0"/>
        <w:rPr>
          <w:rFonts w:cstheme="minorHAnsi"/>
        </w:rPr>
      </w:pPr>
    </w:p>
    <w:p w14:paraId="3959460C" w14:textId="77777777" w:rsidR="00863AFC" w:rsidRPr="00F41E8F" w:rsidRDefault="00863AFC" w:rsidP="002103CD">
      <w:pPr>
        <w:spacing w:after="0"/>
        <w:rPr>
          <w:rFonts w:cstheme="minorHAnsi"/>
        </w:rPr>
      </w:pPr>
    </w:p>
    <w:p w14:paraId="3959460D" w14:textId="77777777" w:rsidR="00002347" w:rsidRDefault="00AA5267" w:rsidP="002103CD">
      <w:pPr>
        <w:spacing w:after="0"/>
        <w:rPr>
          <w:rFonts w:cstheme="minorHAnsi"/>
          <w:b/>
        </w:rPr>
      </w:pPr>
      <w:r w:rsidRPr="00F41E8F">
        <w:rPr>
          <w:rFonts w:cstheme="minorHAnsi"/>
          <w:b/>
        </w:rPr>
        <w:t xml:space="preserve">The </w:t>
      </w:r>
      <w:r w:rsidR="005009BB" w:rsidRPr="00F41E8F">
        <w:rPr>
          <w:rFonts w:cstheme="minorHAnsi"/>
          <w:b/>
        </w:rPr>
        <w:t xml:space="preserve">proposed </w:t>
      </w:r>
      <w:r w:rsidRPr="00F41E8F">
        <w:rPr>
          <w:rFonts w:cstheme="minorHAnsi"/>
          <w:b/>
        </w:rPr>
        <w:t xml:space="preserve">program design </w:t>
      </w:r>
      <w:r w:rsidR="004B78B6" w:rsidRPr="00F41E8F">
        <w:rPr>
          <w:rFonts w:cstheme="minorHAnsi"/>
          <w:b/>
        </w:rPr>
        <w:t>adheres to</w:t>
      </w:r>
      <w:r w:rsidR="001E316C" w:rsidRPr="00F41E8F">
        <w:rPr>
          <w:rFonts w:cstheme="minorHAnsi"/>
          <w:b/>
        </w:rPr>
        <w:t xml:space="preserve"> the following</w:t>
      </w:r>
      <w:r w:rsidR="004B78B6" w:rsidRPr="00F41E8F">
        <w:rPr>
          <w:rFonts w:cstheme="minorHAnsi"/>
          <w:b/>
        </w:rPr>
        <w:t xml:space="preserve"> requirements</w:t>
      </w:r>
      <w:r w:rsidR="00F451DE" w:rsidRPr="00F41E8F">
        <w:rPr>
          <w:rFonts w:cstheme="minorHAnsi"/>
          <w:b/>
        </w:rPr>
        <w:t>:</w:t>
      </w:r>
    </w:p>
    <w:p w14:paraId="4C598E70" w14:textId="77777777" w:rsidR="00C74155" w:rsidRPr="00F41E8F" w:rsidRDefault="00C74155" w:rsidP="002103CD">
      <w:pPr>
        <w:spacing w:after="0"/>
        <w:rPr>
          <w:rFonts w:cstheme="minorHAnsi"/>
          <w:b/>
        </w:rPr>
      </w:pPr>
    </w:p>
    <w:p w14:paraId="3959460E" w14:textId="289DBA90" w:rsidR="00EE3201" w:rsidRPr="00F41E8F" w:rsidRDefault="011E776D" w:rsidP="002103CD">
      <w:pPr>
        <w:pStyle w:val="ListParagraph"/>
        <w:numPr>
          <w:ilvl w:val="0"/>
          <w:numId w:val="14"/>
        </w:numPr>
        <w:spacing w:after="0"/>
        <w:ind w:left="360"/>
        <w:rPr>
          <w:rFonts w:cstheme="minorHAnsi"/>
        </w:rPr>
      </w:pPr>
      <w:r w:rsidRPr="00F41E8F">
        <w:rPr>
          <w:rFonts w:cstheme="minorHAnsi"/>
        </w:rPr>
        <w:t>Alignment</w:t>
      </w:r>
      <w:r w:rsidR="74F11039" w:rsidRPr="00F41E8F">
        <w:rPr>
          <w:rFonts w:cstheme="minorHAnsi"/>
        </w:rPr>
        <w:t xml:space="preserve"> to </w:t>
      </w:r>
      <w:r w:rsidR="00A37052" w:rsidRPr="00A37052">
        <w:rPr>
          <w:rFonts w:cstheme="minorHAnsi"/>
        </w:rPr>
        <w:t>the Federal Government’s Rural Health Transformation Program (RHTP)</w:t>
      </w:r>
    </w:p>
    <w:p w14:paraId="29BDD59C" w14:textId="7E1873F2" w:rsidR="108FD164" w:rsidRPr="00F41E8F" w:rsidRDefault="30BB6973" w:rsidP="002103CD">
      <w:pPr>
        <w:pStyle w:val="ListParagraph"/>
        <w:numPr>
          <w:ilvl w:val="0"/>
          <w:numId w:val="14"/>
        </w:numPr>
        <w:spacing w:after="0"/>
        <w:ind w:left="360"/>
        <w:rPr>
          <w:rFonts w:cstheme="minorHAnsi"/>
        </w:rPr>
      </w:pPr>
      <w:r w:rsidRPr="00F41E8F">
        <w:rPr>
          <w:rFonts w:cstheme="minorHAnsi"/>
        </w:rPr>
        <w:t xml:space="preserve">Supports the CTE Board of Trustees Strategic Plan </w:t>
      </w:r>
    </w:p>
    <w:p w14:paraId="3959460F" w14:textId="77777777" w:rsidR="00EE3201" w:rsidRPr="00F41E8F" w:rsidRDefault="001E316C" w:rsidP="002103CD">
      <w:pPr>
        <w:pStyle w:val="ListParagraph"/>
        <w:numPr>
          <w:ilvl w:val="0"/>
          <w:numId w:val="14"/>
        </w:numPr>
        <w:spacing w:after="0"/>
        <w:ind w:left="360"/>
        <w:rPr>
          <w:rFonts w:cstheme="minorHAnsi"/>
        </w:rPr>
      </w:pPr>
      <w:r w:rsidRPr="00F41E8F">
        <w:rPr>
          <w:rFonts w:cstheme="minorHAnsi"/>
        </w:rPr>
        <w:t>A</w:t>
      </w:r>
      <w:r w:rsidR="00EE3201" w:rsidRPr="00F41E8F">
        <w:rPr>
          <w:rFonts w:cstheme="minorHAnsi"/>
        </w:rPr>
        <w:t xml:space="preserve"> minimum of one industry partnership</w:t>
      </w:r>
    </w:p>
    <w:p w14:paraId="39594611" w14:textId="28377AF7" w:rsidR="005009BB" w:rsidRPr="00F41E8F" w:rsidRDefault="005009BB" w:rsidP="00C74155">
      <w:pPr>
        <w:spacing w:after="0"/>
        <w:ind w:left="360"/>
        <w:rPr>
          <w:rFonts w:cstheme="minorHAnsi"/>
        </w:rPr>
      </w:pPr>
    </w:p>
    <w:p w14:paraId="7C135A2A" w14:textId="77777777" w:rsidR="007F5CDA" w:rsidRPr="00F41E8F" w:rsidRDefault="007F5CDA" w:rsidP="002103CD">
      <w:pPr>
        <w:spacing w:after="0"/>
        <w:rPr>
          <w:rFonts w:cstheme="minorHAnsi"/>
          <w:b/>
        </w:rPr>
      </w:pPr>
    </w:p>
    <w:p w14:paraId="28429110" w14:textId="77777777" w:rsidR="007F5CDA" w:rsidRPr="00F41E8F" w:rsidRDefault="007F5CDA" w:rsidP="002103CD">
      <w:pPr>
        <w:spacing w:after="0"/>
        <w:rPr>
          <w:rFonts w:cstheme="minorHAnsi"/>
          <w:b/>
        </w:rPr>
      </w:pPr>
    </w:p>
    <w:p w14:paraId="20555721" w14:textId="77777777" w:rsidR="007F5CDA" w:rsidRPr="00F41E8F" w:rsidRDefault="007F5CDA" w:rsidP="002103CD">
      <w:pPr>
        <w:spacing w:after="0"/>
        <w:rPr>
          <w:rFonts w:cstheme="minorHAnsi"/>
          <w:b/>
        </w:rPr>
      </w:pPr>
    </w:p>
    <w:p w14:paraId="39594612" w14:textId="1CC3D880" w:rsidR="005009BB" w:rsidRDefault="0080445F" w:rsidP="002103CD">
      <w:pPr>
        <w:spacing w:after="0"/>
        <w:rPr>
          <w:rFonts w:cstheme="minorHAnsi"/>
          <w:b/>
        </w:rPr>
      </w:pPr>
      <w:r w:rsidRPr="00F41E8F">
        <w:rPr>
          <w:rFonts w:cstheme="minorHAnsi"/>
          <w:b/>
        </w:rPr>
        <w:t>Signature</w:t>
      </w:r>
      <w:r w:rsidR="00CA24F3" w:rsidRPr="00F41E8F">
        <w:rPr>
          <w:rFonts w:cstheme="minorHAnsi"/>
          <w:b/>
        </w:rPr>
        <w:t xml:space="preserve"> </w:t>
      </w:r>
      <w:r w:rsidR="007E4620" w:rsidRPr="00F41E8F">
        <w:rPr>
          <w:rFonts w:cstheme="minorHAnsi"/>
          <w:b/>
        </w:rPr>
        <w:t>- Project Lead</w:t>
      </w:r>
    </w:p>
    <w:p w14:paraId="289E0B95" w14:textId="77777777" w:rsidR="00167AFC" w:rsidRPr="00F41E8F" w:rsidRDefault="00167AFC" w:rsidP="002103CD">
      <w:pPr>
        <w:spacing w:after="0"/>
        <w:rPr>
          <w:rFonts w:cstheme="minorHAnsi"/>
          <w:b/>
        </w:rPr>
      </w:pPr>
    </w:p>
    <w:p w14:paraId="39594613" w14:textId="77777777" w:rsidR="0080445F" w:rsidRPr="00F41E8F" w:rsidRDefault="0080445F" w:rsidP="002103CD">
      <w:pPr>
        <w:spacing w:after="0"/>
        <w:rPr>
          <w:rFonts w:cstheme="minorHAnsi"/>
          <w:b/>
        </w:rPr>
      </w:pPr>
    </w:p>
    <w:p w14:paraId="39594614" w14:textId="77777777" w:rsidR="0080445F" w:rsidRPr="00F41E8F" w:rsidRDefault="00CA24F3" w:rsidP="002103CD">
      <w:pPr>
        <w:spacing w:after="0"/>
        <w:rPr>
          <w:rFonts w:cstheme="minorHAnsi"/>
          <w:u w:val="single"/>
        </w:rPr>
      </w:pPr>
      <w:r w:rsidRPr="00F41E8F">
        <w:rPr>
          <w:rFonts w:cstheme="minorHAnsi"/>
          <w:u w:val="single"/>
        </w:rPr>
        <w:tab/>
      </w:r>
      <w:r w:rsidRPr="00F41E8F">
        <w:rPr>
          <w:rFonts w:cstheme="minorHAnsi"/>
          <w:u w:val="single"/>
        </w:rPr>
        <w:tab/>
      </w:r>
      <w:r w:rsidRPr="00F41E8F">
        <w:rPr>
          <w:rFonts w:cstheme="minorHAnsi"/>
          <w:u w:val="single"/>
        </w:rPr>
        <w:tab/>
      </w:r>
      <w:r w:rsidRPr="00F41E8F">
        <w:rPr>
          <w:rFonts w:cstheme="minorHAnsi"/>
          <w:u w:val="single"/>
        </w:rPr>
        <w:tab/>
      </w:r>
      <w:r w:rsidRPr="00F41E8F">
        <w:rPr>
          <w:rFonts w:cstheme="minorHAnsi"/>
          <w:u w:val="single"/>
        </w:rPr>
        <w:tab/>
      </w:r>
      <w:r w:rsidRPr="00F41E8F">
        <w:rPr>
          <w:rFonts w:cstheme="minorHAnsi"/>
          <w:u w:val="single"/>
        </w:rPr>
        <w:tab/>
      </w:r>
      <w:r w:rsidRPr="00F41E8F">
        <w:rPr>
          <w:rFonts w:cstheme="minorHAnsi"/>
          <w:u w:val="single"/>
        </w:rPr>
        <w:tab/>
      </w:r>
      <w:r w:rsidRPr="00F41E8F">
        <w:rPr>
          <w:rFonts w:cstheme="minorHAnsi"/>
          <w:u w:val="single"/>
        </w:rPr>
        <w:tab/>
      </w:r>
      <w:r w:rsidR="0080445F" w:rsidRPr="00F41E8F">
        <w:rPr>
          <w:rFonts w:cstheme="minorHAnsi"/>
        </w:rPr>
        <w:tab/>
      </w:r>
      <w:r w:rsidR="0080445F" w:rsidRPr="00F41E8F">
        <w:rPr>
          <w:rFonts w:cstheme="minorHAnsi"/>
          <w:b/>
          <w:u w:val="single"/>
        </w:rPr>
        <w:tab/>
      </w:r>
      <w:r w:rsidR="0080445F" w:rsidRPr="00F41E8F">
        <w:rPr>
          <w:rFonts w:cstheme="minorHAnsi"/>
          <w:b/>
          <w:u w:val="single"/>
        </w:rPr>
        <w:tab/>
      </w:r>
      <w:r w:rsidR="0080445F" w:rsidRPr="00F41E8F">
        <w:rPr>
          <w:rFonts w:cstheme="minorHAnsi"/>
          <w:b/>
          <w:u w:val="single"/>
        </w:rPr>
        <w:tab/>
      </w:r>
      <w:r w:rsidR="0080445F" w:rsidRPr="00F41E8F">
        <w:rPr>
          <w:rFonts w:cstheme="minorHAnsi"/>
          <w:b/>
          <w:u w:val="single"/>
        </w:rPr>
        <w:tab/>
      </w:r>
    </w:p>
    <w:p w14:paraId="39594615" w14:textId="77777777" w:rsidR="00AA5267" w:rsidRPr="00F41E8F" w:rsidRDefault="0080445F" w:rsidP="002103CD">
      <w:pPr>
        <w:spacing w:after="0"/>
        <w:rPr>
          <w:rFonts w:cstheme="minorHAnsi"/>
        </w:rPr>
      </w:pPr>
      <w:r w:rsidRPr="00F41E8F">
        <w:rPr>
          <w:rFonts w:cstheme="minorHAnsi"/>
        </w:rPr>
        <w:t>[NAME]</w:t>
      </w:r>
      <w:r w:rsidRPr="00F41E8F">
        <w:rPr>
          <w:rFonts w:cstheme="minorHAnsi"/>
        </w:rPr>
        <w:tab/>
      </w:r>
      <w:r w:rsidRPr="00F41E8F">
        <w:rPr>
          <w:rFonts w:cstheme="minorHAnsi"/>
        </w:rPr>
        <w:tab/>
      </w:r>
      <w:r w:rsidRPr="00F41E8F">
        <w:rPr>
          <w:rFonts w:cstheme="minorHAnsi"/>
        </w:rPr>
        <w:tab/>
      </w:r>
      <w:r w:rsidRPr="00F41E8F">
        <w:rPr>
          <w:rFonts w:cstheme="minorHAnsi"/>
        </w:rPr>
        <w:tab/>
      </w:r>
      <w:r w:rsidRPr="00F41E8F">
        <w:rPr>
          <w:rFonts w:cstheme="minorHAnsi"/>
        </w:rPr>
        <w:tab/>
      </w:r>
      <w:r w:rsidRPr="00F41E8F">
        <w:rPr>
          <w:rFonts w:cstheme="minorHAnsi"/>
        </w:rPr>
        <w:tab/>
      </w:r>
      <w:r w:rsidRPr="00F41E8F">
        <w:rPr>
          <w:rFonts w:cstheme="minorHAnsi"/>
        </w:rPr>
        <w:tab/>
      </w:r>
      <w:r w:rsidRPr="00F41E8F">
        <w:rPr>
          <w:rFonts w:cstheme="minorHAnsi"/>
        </w:rPr>
        <w:tab/>
      </w:r>
      <w:r w:rsidR="00CA24F3" w:rsidRPr="00F41E8F">
        <w:rPr>
          <w:rFonts w:cstheme="minorHAnsi"/>
        </w:rPr>
        <w:tab/>
      </w:r>
      <w:r w:rsidRPr="00F41E8F">
        <w:rPr>
          <w:rFonts w:cstheme="minorHAnsi"/>
        </w:rPr>
        <w:t>[DATE]</w:t>
      </w:r>
    </w:p>
    <w:p w14:paraId="39594616" w14:textId="77777777" w:rsidR="0080445F" w:rsidRPr="00F41E8F" w:rsidRDefault="0080445F" w:rsidP="002103CD">
      <w:pPr>
        <w:spacing w:after="0"/>
        <w:rPr>
          <w:rFonts w:cstheme="minorHAnsi"/>
        </w:rPr>
      </w:pPr>
      <w:r w:rsidRPr="00F41E8F">
        <w:rPr>
          <w:rFonts w:cstheme="minorHAnsi"/>
        </w:rPr>
        <w:t>[TITLE]</w:t>
      </w:r>
    </w:p>
    <w:p w14:paraId="39594617" w14:textId="77777777" w:rsidR="0080445F" w:rsidRPr="00F41E8F" w:rsidRDefault="0080445F" w:rsidP="002103CD">
      <w:pPr>
        <w:spacing w:after="0"/>
        <w:rPr>
          <w:rFonts w:cstheme="minorHAnsi"/>
        </w:rPr>
      </w:pPr>
    </w:p>
    <w:p w14:paraId="39594618" w14:textId="77777777" w:rsidR="00AA5267" w:rsidRPr="00F41E8F" w:rsidRDefault="00AA5267" w:rsidP="002103CD">
      <w:pPr>
        <w:spacing w:after="0"/>
        <w:rPr>
          <w:rFonts w:cstheme="minorHAnsi"/>
        </w:rPr>
      </w:pPr>
    </w:p>
    <w:p w14:paraId="7B527E0E" w14:textId="77777777" w:rsidR="003A526E" w:rsidRDefault="003A526E" w:rsidP="002103CD">
      <w:pPr>
        <w:spacing w:after="0"/>
        <w:rPr>
          <w:rFonts w:cstheme="minorHAnsi"/>
          <w:b/>
        </w:rPr>
      </w:pPr>
    </w:p>
    <w:p w14:paraId="699F1101" w14:textId="77777777" w:rsidR="003A526E" w:rsidRDefault="003A526E">
      <w:pPr>
        <w:rPr>
          <w:rFonts w:cstheme="minorHAnsi"/>
          <w:b/>
        </w:rPr>
      </w:pPr>
      <w:r>
        <w:rPr>
          <w:rFonts w:cstheme="minorHAnsi"/>
          <w:b/>
        </w:rPr>
        <w:br w:type="page"/>
      </w:r>
    </w:p>
    <w:p w14:paraId="71255A2C" w14:textId="4E520B9E" w:rsidR="006951F9" w:rsidRPr="006951F9" w:rsidRDefault="007746F6" w:rsidP="006951F9">
      <w:pPr>
        <w:pStyle w:val="Heading1"/>
        <w:rPr>
          <w:b/>
          <w:bCs/>
          <w:color w:val="auto"/>
        </w:rPr>
      </w:pPr>
      <w:bookmarkStart w:id="0" w:name="_Toc180067688"/>
      <w:r>
        <w:rPr>
          <w:b/>
          <w:bCs/>
          <w:color w:val="auto"/>
        </w:rPr>
        <w:lastRenderedPageBreak/>
        <w:t>Application Section 1</w:t>
      </w:r>
      <w:r w:rsidR="006951F9" w:rsidRPr="006951F9">
        <w:rPr>
          <w:b/>
          <w:bCs/>
          <w:color w:val="auto"/>
        </w:rPr>
        <w:t xml:space="preserve">: </w:t>
      </w:r>
      <w:bookmarkEnd w:id="0"/>
      <w:r w:rsidR="00CB09D9">
        <w:rPr>
          <w:b/>
          <w:bCs/>
          <w:color w:val="auto"/>
        </w:rPr>
        <w:t>Pro</w:t>
      </w:r>
      <w:r w:rsidR="00E00095">
        <w:rPr>
          <w:b/>
          <w:bCs/>
          <w:color w:val="auto"/>
        </w:rPr>
        <w:t>ject Proposal</w:t>
      </w:r>
      <w:r w:rsidR="00CB09D9">
        <w:rPr>
          <w:b/>
          <w:bCs/>
          <w:color w:val="auto"/>
        </w:rPr>
        <w:t xml:space="preserve"> </w:t>
      </w:r>
      <w:r w:rsidR="00E00095">
        <w:rPr>
          <w:b/>
          <w:bCs/>
          <w:color w:val="auto"/>
        </w:rPr>
        <w:t xml:space="preserve">/ </w:t>
      </w:r>
      <w:r w:rsidR="00A86F2C">
        <w:rPr>
          <w:b/>
          <w:bCs/>
          <w:color w:val="auto"/>
        </w:rPr>
        <w:t>Overview</w:t>
      </w:r>
      <w:r w:rsidR="006951F9" w:rsidRPr="006951F9">
        <w:rPr>
          <w:b/>
          <w:bCs/>
          <w:color w:val="auto"/>
        </w:rPr>
        <w:t xml:space="preserve"> </w:t>
      </w:r>
    </w:p>
    <w:tbl>
      <w:tblPr>
        <w:tblStyle w:val="TableGrid"/>
        <w:tblpPr w:leftFromText="180" w:rightFromText="180" w:vertAnchor="text" w:horzAnchor="page" w:tblpX="916" w:tblpY="165"/>
        <w:tblW w:w="10435" w:type="dxa"/>
        <w:tblLook w:val="04A0" w:firstRow="1" w:lastRow="0" w:firstColumn="1" w:lastColumn="0" w:noHBand="0" w:noVBand="1"/>
      </w:tblPr>
      <w:tblGrid>
        <w:gridCol w:w="10435"/>
      </w:tblGrid>
      <w:tr w:rsidR="005700AD" w14:paraId="40273A96" w14:textId="77777777" w:rsidTr="0D251C1E">
        <w:tc>
          <w:tcPr>
            <w:tcW w:w="10435" w:type="dxa"/>
          </w:tcPr>
          <w:p w14:paraId="1D8987B0" w14:textId="247B2C0D" w:rsidR="00A86F2C" w:rsidRPr="007B62F0" w:rsidRDefault="00E00095" w:rsidP="006951F9">
            <w:r>
              <w:t xml:space="preserve">Project proposal </w:t>
            </w:r>
            <w:r w:rsidR="006951F9" w:rsidRPr="006951F9">
              <w:t xml:space="preserve">should address how the proposed program meets the priorities established for </w:t>
            </w:r>
            <w:r>
              <w:t>Rural Health Transformation</w:t>
            </w:r>
            <w:r w:rsidR="00E95AEB">
              <w:t xml:space="preserve"> Program</w:t>
            </w:r>
            <w:r w:rsidR="006951F9" w:rsidRPr="006951F9">
              <w:t>.</w:t>
            </w:r>
            <w:r w:rsidR="007B62F0">
              <w:t xml:space="preserve"> </w:t>
            </w:r>
            <w:r w:rsidR="007B62F0">
              <w:rPr>
                <w:bCs/>
              </w:rPr>
              <w:t xml:space="preserve"> All partnerships are clearly identified and listed.</w:t>
            </w:r>
            <w:r w:rsidR="006951F9" w:rsidRPr="006951F9">
              <w:t xml:space="preserve"> (Limit </w:t>
            </w:r>
            <w:r w:rsidR="005B4CAA">
              <w:t>3 pages double-spaced</w:t>
            </w:r>
            <w:r w:rsidR="006951F9" w:rsidRPr="006951F9">
              <w:t>)</w:t>
            </w:r>
          </w:p>
        </w:tc>
      </w:tr>
      <w:tr w:rsidR="005700AD" w14:paraId="5626ACDA" w14:textId="77777777" w:rsidTr="0D251C1E">
        <w:trPr>
          <w:trHeight w:val="6920"/>
        </w:trPr>
        <w:tc>
          <w:tcPr>
            <w:tcW w:w="10435" w:type="dxa"/>
          </w:tcPr>
          <w:p w14:paraId="551B9DB8" w14:textId="5F25A4C9" w:rsidR="006951F9" w:rsidRPr="00BC0391" w:rsidRDefault="006951F9" w:rsidP="0D251C1E">
            <w:pPr>
              <w:rPr>
                <w:sz w:val="24"/>
                <w:szCs w:val="24"/>
              </w:rPr>
            </w:pPr>
          </w:p>
          <w:p w14:paraId="45426CF7" w14:textId="38A2E7F9" w:rsidR="006951F9" w:rsidRPr="00BC0391" w:rsidRDefault="006951F9" w:rsidP="0D251C1E">
            <w:pPr>
              <w:rPr>
                <w:sz w:val="24"/>
                <w:szCs w:val="24"/>
              </w:rPr>
            </w:pPr>
          </w:p>
          <w:p w14:paraId="563AD69D" w14:textId="342ED62F" w:rsidR="006951F9" w:rsidRPr="00BC0391" w:rsidRDefault="006951F9" w:rsidP="0D251C1E">
            <w:pPr>
              <w:rPr>
                <w:sz w:val="24"/>
                <w:szCs w:val="24"/>
              </w:rPr>
            </w:pPr>
          </w:p>
          <w:p w14:paraId="3B598BDE" w14:textId="1ED1A94C" w:rsidR="006951F9" w:rsidRPr="00BC0391" w:rsidRDefault="006951F9" w:rsidP="0D251C1E">
            <w:pPr>
              <w:rPr>
                <w:sz w:val="24"/>
                <w:szCs w:val="24"/>
              </w:rPr>
            </w:pPr>
          </w:p>
          <w:p w14:paraId="57741D3D" w14:textId="4A7FD5EA" w:rsidR="006951F9" w:rsidRPr="00BC0391" w:rsidRDefault="006951F9" w:rsidP="0D251C1E">
            <w:pPr>
              <w:rPr>
                <w:sz w:val="24"/>
                <w:szCs w:val="24"/>
              </w:rPr>
            </w:pPr>
          </w:p>
          <w:p w14:paraId="4E9A93BB" w14:textId="3FAD8371" w:rsidR="006951F9" w:rsidRPr="00BC0391" w:rsidRDefault="006951F9" w:rsidP="0D251C1E">
            <w:pPr>
              <w:rPr>
                <w:sz w:val="24"/>
                <w:szCs w:val="24"/>
              </w:rPr>
            </w:pPr>
          </w:p>
          <w:p w14:paraId="5CA6A8E6" w14:textId="73CB3BE9" w:rsidR="006951F9" w:rsidRPr="00BC0391" w:rsidRDefault="006951F9" w:rsidP="0D251C1E">
            <w:pPr>
              <w:rPr>
                <w:sz w:val="24"/>
                <w:szCs w:val="24"/>
              </w:rPr>
            </w:pPr>
          </w:p>
          <w:p w14:paraId="1031BBC5" w14:textId="27CFE5A9" w:rsidR="006951F9" w:rsidRPr="00BC0391" w:rsidRDefault="006951F9" w:rsidP="0D251C1E">
            <w:pPr>
              <w:rPr>
                <w:sz w:val="24"/>
                <w:szCs w:val="24"/>
              </w:rPr>
            </w:pPr>
          </w:p>
          <w:p w14:paraId="6DFA5AFC" w14:textId="6DF18179" w:rsidR="006951F9" w:rsidRPr="00BC0391" w:rsidRDefault="006951F9" w:rsidP="0D251C1E">
            <w:pPr>
              <w:rPr>
                <w:sz w:val="24"/>
                <w:szCs w:val="24"/>
              </w:rPr>
            </w:pPr>
          </w:p>
          <w:p w14:paraId="31397A33" w14:textId="689F3CBF" w:rsidR="006951F9" w:rsidRPr="00BC0391" w:rsidRDefault="006951F9" w:rsidP="0D251C1E">
            <w:pPr>
              <w:rPr>
                <w:sz w:val="24"/>
                <w:szCs w:val="24"/>
              </w:rPr>
            </w:pPr>
          </w:p>
          <w:p w14:paraId="7CA16C4F" w14:textId="07187ED8" w:rsidR="006951F9" w:rsidRPr="00BC0391" w:rsidRDefault="006951F9" w:rsidP="0D251C1E">
            <w:pPr>
              <w:rPr>
                <w:sz w:val="24"/>
                <w:szCs w:val="24"/>
              </w:rPr>
            </w:pPr>
          </w:p>
          <w:p w14:paraId="7E69B76C" w14:textId="482016E0" w:rsidR="006951F9" w:rsidRPr="00BC0391" w:rsidRDefault="006951F9" w:rsidP="0D251C1E">
            <w:pPr>
              <w:rPr>
                <w:sz w:val="24"/>
                <w:szCs w:val="24"/>
              </w:rPr>
            </w:pPr>
          </w:p>
          <w:p w14:paraId="2B3D0336" w14:textId="245D601E" w:rsidR="006951F9" w:rsidRPr="00BC0391" w:rsidRDefault="006951F9" w:rsidP="0D251C1E">
            <w:pPr>
              <w:rPr>
                <w:sz w:val="24"/>
                <w:szCs w:val="24"/>
              </w:rPr>
            </w:pPr>
          </w:p>
          <w:p w14:paraId="5B1EE08C" w14:textId="122C131D" w:rsidR="006951F9" w:rsidRPr="00BC0391" w:rsidRDefault="006951F9" w:rsidP="0D251C1E">
            <w:pPr>
              <w:rPr>
                <w:sz w:val="24"/>
                <w:szCs w:val="24"/>
              </w:rPr>
            </w:pPr>
          </w:p>
          <w:p w14:paraId="2D79C6A3" w14:textId="1738988A" w:rsidR="006951F9" w:rsidRPr="00BC0391" w:rsidRDefault="006951F9" w:rsidP="0D251C1E">
            <w:pPr>
              <w:rPr>
                <w:sz w:val="24"/>
                <w:szCs w:val="24"/>
              </w:rPr>
            </w:pPr>
          </w:p>
          <w:p w14:paraId="634053F2" w14:textId="55D72C5E" w:rsidR="006951F9" w:rsidRPr="00BC0391" w:rsidRDefault="006951F9" w:rsidP="0D251C1E">
            <w:pPr>
              <w:rPr>
                <w:sz w:val="24"/>
                <w:szCs w:val="24"/>
              </w:rPr>
            </w:pPr>
          </w:p>
          <w:p w14:paraId="18121366" w14:textId="6E44FE0A" w:rsidR="006951F9" w:rsidRPr="00BC0391" w:rsidRDefault="006951F9" w:rsidP="0D251C1E">
            <w:pPr>
              <w:rPr>
                <w:sz w:val="24"/>
                <w:szCs w:val="24"/>
              </w:rPr>
            </w:pPr>
          </w:p>
          <w:p w14:paraId="6554F438" w14:textId="7B4CC9BD" w:rsidR="006951F9" w:rsidRPr="00BC0391" w:rsidRDefault="006951F9" w:rsidP="0D251C1E">
            <w:pPr>
              <w:rPr>
                <w:sz w:val="24"/>
                <w:szCs w:val="24"/>
              </w:rPr>
            </w:pPr>
          </w:p>
          <w:p w14:paraId="307C7938" w14:textId="0A001B51" w:rsidR="006951F9" w:rsidRPr="00BC0391" w:rsidRDefault="006951F9" w:rsidP="0D251C1E">
            <w:pPr>
              <w:rPr>
                <w:sz w:val="24"/>
                <w:szCs w:val="24"/>
              </w:rPr>
            </w:pPr>
          </w:p>
          <w:p w14:paraId="2A9DE259" w14:textId="72C2576B" w:rsidR="006951F9" w:rsidRPr="00BC0391" w:rsidRDefault="006951F9" w:rsidP="0D251C1E">
            <w:pPr>
              <w:rPr>
                <w:sz w:val="24"/>
                <w:szCs w:val="24"/>
              </w:rPr>
            </w:pPr>
          </w:p>
          <w:p w14:paraId="3E30122D" w14:textId="4FDD0F71" w:rsidR="006951F9" w:rsidRPr="00BC0391" w:rsidRDefault="006951F9" w:rsidP="0D251C1E">
            <w:pPr>
              <w:rPr>
                <w:sz w:val="24"/>
                <w:szCs w:val="24"/>
              </w:rPr>
            </w:pPr>
          </w:p>
          <w:p w14:paraId="23160823" w14:textId="2846489D" w:rsidR="006951F9" w:rsidRPr="00BC0391" w:rsidRDefault="006951F9" w:rsidP="0D251C1E">
            <w:pPr>
              <w:rPr>
                <w:sz w:val="24"/>
                <w:szCs w:val="24"/>
              </w:rPr>
            </w:pPr>
          </w:p>
          <w:p w14:paraId="00821214" w14:textId="2CF68E11" w:rsidR="006951F9" w:rsidRPr="00BC0391" w:rsidRDefault="006951F9" w:rsidP="0D251C1E">
            <w:pPr>
              <w:rPr>
                <w:sz w:val="24"/>
                <w:szCs w:val="24"/>
              </w:rPr>
            </w:pPr>
          </w:p>
          <w:p w14:paraId="2C144912" w14:textId="0633A5AD" w:rsidR="006951F9" w:rsidRPr="00BC0391" w:rsidRDefault="006951F9" w:rsidP="0D251C1E">
            <w:pPr>
              <w:rPr>
                <w:sz w:val="24"/>
                <w:szCs w:val="24"/>
              </w:rPr>
            </w:pPr>
          </w:p>
          <w:p w14:paraId="27830D1F" w14:textId="3B76EF5C" w:rsidR="006951F9" w:rsidRPr="00BC0391" w:rsidRDefault="006951F9" w:rsidP="0D251C1E">
            <w:pPr>
              <w:rPr>
                <w:sz w:val="24"/>
                <w:szCs w:val="24"/>
              </w:rPr>
            </w:pPr>
          </w:p>
          <w:p w14:paraId="5ED037C1" w14:textId="0BF61CE6" w:rsidR="006951F9" w:rsidRPr="00BC0391" w:rsidRDefault="006951F9" w:rsidP="0D251C1E">
            <w:pPr>
              <w:rPr>
                <w:sz w:val="24"/>
                <w:szCs w:val="24"/>
              </w:rPr>
            </w:pPr>
          </w:p>
          <w:p w14:paraId="4F65AC68" w14:textId="1965BFFF" w:rsidR="006951F9" w:rsidRPr="00BC0391" w:rsidRDefault="006951F9" w:rsidP="0D251C1E">
            <w:pPr>
              <w:rPr>
                <w:sz w:val="24"/>
                <w:szCs w:val="24"/>
              </w:rPr>
            </w:pPr>
          </w:p>
          <w:p w14:paraId="26118F40" w14:textId="70E8183F" w:rsidR="006951F9" w:rsidRPr="00BC0391" w:rsidRDefault="006951F9" w:rsidP="0D251C1E">
            <w:pPr>
              <w:rPr>
                <w:sz w:val="24"/>
                <w:szCs w:val="24"/>
              </w:rPr>
            </w:pPr>
          </w:p>
          <w:p w14:paraId="7CBDF677" w14:textId="0C102F60" w:rsidR="006951F9" w:rsidRPr="00BC0391" w:rsidRDefault="006951F9" w:rsidP="0D251C1E">
            <w:pPr>
              <w:rPr>
                <w:sz w:val="24"/>
                <w:szCs w:val="24"/>
              </w:rPr>
            </w:pPr>
          </w:p>
          <w:p w14:paraId="18889DB7" w14:textId="29E6A429" w:rsidR="006951F9" w:rsidRPr="00BC0391" w:rsidRDefault="006951F9" w:rsidP="0D251C1E">
            <w:pPr>
              <w:rPr>
                <w:sz w:val="24"/>
                <w:szCs w:val="24"/>
              </w:rPr>
            </w:pPr>
          </w:p>
          <w:p w14:paraId="0740C031" w14:textId="029DB071" w:rsidR="006951F9" w:rsidRPr="00BC0391" w:rsidRDefault="006951F9" w:rsidP="0D251C1E">
            <w:pPr>
              <w:rPr>
                <w:sz w:val="24"/>
                <w:szCs w:val="24"/>
              </w:rPr>
            </w:pPr>
          </w:p>
          <w:p w14:paraId="2D62A7E6" w14:textId="4029EE9D" w:rsidR="006951F9" w:rsidRPr="00BC0391" w:rsidRDefault="006951F9" w:rsidP="0D251C1E">
            <w:pPr>
              <w:rPr>
                <w:sz w:val="24"/>
                <w:szCs w:val="24"/>
              </w:rPr>
            </w:pPr>
          </w:p>
          <w:p w14:paraId="73F638D6" w14:textId="23DD8788" w:rsidR="006951F9" w:rsidRPr="00BC0391" w:rsidRDefault="006951F9" w:rsidP="0D251C1E">
            <w:pPr>
              <w:rPr>
                <w:sz w:val="24"/>
                <w:szCs w:val="24"/>
              </w:rPr>
            </w:pPr>
          </w:p>
          <w:p w14:paraId="28098294" w14:textId="288DA9AC" w:rsidR="006951F9" w:rsidRPr="00BC0391" w:rsidRDefault="006951F9" w:rsidP="0D251C1E">
            <w:pPr>
              <w:rPr>
                <w:sz w:val="24"/>
                <w:szCs w:val="24"/>
              </w:rPr>
            </w:pPr>
          </w:p>
          <w:p w14:paraId="1D941CEF" w14:textId="79C4FED9" w:rsidR="006951F9" w:rsidRPr="00BC0391" w:rsidRDefault="006951F9">
            <w:pPr>
              <w:rPr>
                <w:sz w:val="24"/>
                <w:szCs w:val="24"/>
              </w:rPr>
            </w:pPr>
          </w:p>
        </w:tc>
      </w:tr>
    </w:tbl>
    <w:p w14:paraId="243E2E99" w14:textId="77777777" w:rsidR="0071226E" w:rsidRDefault="0071226E" w:rsidP="006951F9">
      <w:pPr>
        <w:pStyle w:val="Heading1"/>
        <w:rPr>
          <w:b/>
          <w:bCs/>
          <w:color w:val="auto"/>
        </w:rPr>
      </w:pPr>
      <w:r>
        <w:rPr>
          <w:b/>
          <w:bCs/>
          <w:color w:val="auto"/>
        </w:rPr>
        <w:br w:type="page"/>
      </w:r>
    </w:p>
    <w:p w14:paraId="320B8BEE" w14:textId="7CE2F64F" w:rsidR="006951F9" w:rsidRPr="006951F9" w:rsidRDefault="3B3C99DF" w:rsidP="006951F9">
      <w:pPr>
        <w:pStyle w:val="Heading1"/>
        <w:rPr>
          <w:b/>
          <w:bCs/>
          <w:color w:val="auto"/>
        </w:rPr>
      </w:pPr>
      <w:r w:rsidRPr="0D251C1E">
        <w:rPr>
          <w:b/>
          <w:bCs/>
          <w:color w:val="auto"/>
        </w:rPr>
        <w:lastRenderedPageBreak/>
        <w:t>A</w:t>
      </w:r>
      <w:r w:rsidR="007746F6" w:rsidRPr="0D251C1E">
        <w:rPr>
          <w:b/>
          <w:bCs/>
          <w:color w:val="auto"/>
        </w:rPr>
        <w:t>pplication Section</w:t>
      </w:r>
      <w:r w:rsidR="006951F9" w:rsidRPr="0D251C1E">
        <w:rPr>
          <w:b/>
          <w:bCs/>
          <w:color w:val="auto"/>
        </w:rPr>
        <w:t xml:space="preserve"> 2: </w:t>
      </w:r>
      <w:r w:rsidR="007746F6" w:rsidRPr="0D251C1E">
        <w:rPr>
          <w:b/>
          <w:bCs/>
          <w:color w:val="auto"/>
        </w:rPr>
        <w:t>Pro</w:t>
      </w:r>
      <w:r w:rsidR="00A86F2C" w:rsidRPr="0D251C1E">
        <w:rPr>
          <w:b/>
          <w:bCs/>
          <w:color w:val="auto"/>
        </w:rPr>
        <w:t>ject</w:t>
      </w:r>
      <w:r w:rsidR="007746F6" w:rsidRPr="0D251C1E">
        <w:rPr>
          <w:b/>
          <w:bCs/>
          <w:color w:val="auto"/>
        </w:rPr>
        <w:t xml:space="preserve"> Design</w:t>
      </w:r>
      <w:r w:rsidR="003E03E2" w:rsidRPr="0D251C1E">
        <w:rPr>
          <w:b/>
          <w:bCs/>
          <w:color w:val="auto"/>
        </w:rPr>
        <w:t xml:space="preserve"> Proposa</w:t>
      </w:r>
      <w:r w:rsidR="0067084A" w:rsidRPr="0D251C1E">
        <w:rPr>
          <w:b/>
          <w:bCs/>
          <w:color w:val="auto"/>
        </w:rPr>
        <w:t>l</w:t>
      </w:r>
      <w:r w:rsidR="007746F6" w:rsidRPr="0D251C1E">
        <w:rPr>
          <w:b/>
          <w:bCs/>
          <w:color w:val="auto"/>
        </w:rPr>
        <w:t xml:space="preserve"> &amp; Implementation</w:t>
      </w:r>
      <w:r w:rsidR="006951F9" w:rsidRPr="0D251C1E">
        <w:rPr>
          <w:b/>
          <w:bCs/>
          <w:color w:val="auto"/>
        </w:rPr>
        <w:t xml:space="preserve"> </w:t>
      </w:r>
    </w:p>
    <w:tbl>
      <w:tblPr>
        <w:tblStyle w:val="TableGrid"/>
        <w:tblpPr w:leftFromText="180" w:rightFromText="180" w:vertAnchor="text" w:horzAnchor="page" w:tblpX="916" w:tblpY="165"/>
        <w:tblW w:w="10525" w:type="dxa"/>
        <w:tblLook w:val="04A0" w:firstRow="1" w:lastRow="0" w:firstColumn="1" w:lastColumn="0" w:noHBand="0" w:noVBand="1"/>
      </w:tblPr>
      <w:tblGrid>
        <w:gridCol w:w="10525"/>
      </w:tblGrid>
      <w:tr w:rsidR="005700AD" w14:paraId="30FA60F2" w14:textId="77777777" w:rsidTr="00E5474E">
        <w:tc>
          <w:tcPr>
            <w:tcW w:w="10525" w:type="dxa"/>
          </w:tcPr>
          <w:p w14:paraId="4E12C36C" w14:textId="2303885D" w:rsidR="007746F6" w:rsidRDefault="007746F6" w:rsidP="007746F6">
            <w:r>
              <w:t xml:space="preserve">The </w:t>
            </w:r>
            <w:r w:rsidRPr="007E4620">
              <w:rPr>
                <w:b/>
              </w:rPr>
              <w:t>program design</w:t>
            </w:r>
            <w:r w:rsidR="003E03E2">
              <w:rPr>
                <w:b/>
              </w:rPr>
              <w:t xml:space="preserve"> proposal</w:t>
            </w:r>
            <w:r>
              <w:t xml:space="preserve"> must address the selection criteria identified in the evaluation rubric.  Describe how the program design will </w:t>
            </w:r>
            <w:r w:rsidR="00454D5F">
              <w:t>be implemented, and how the district will work to ensure all funds are spent during the funding window.</w:t>
            </w:r>
            <w:r w:rsidR="000942DD">
              <w:t xml:space="preserve"> </w:t>
            </w:r>
            <w:r>
              <w:t>The pro</w:t>
            </w:r>
            <w:r w:rsidR="000942DD">
              <w:t xml:space="preserve">gram design proposal should </w:t>
            </w:r>
            <w:r>
              <w:t>leverage existing resources and industry partnerships to support the implementation of innovative career and technical education programming</w:t>
            </w:r>
            <w:r w:rsidR="00A75DC3">
              <w:t>.</w:t>
            </w:r>
          </w:p>
          <w:p w14:paraId="20B218B7" w14:textId="77777777" w:rsidR="007746F6" w:rsidRDefault="007746F6" w:rsidP="007746F6"/>
          <w:p w14:paraId="0003E87B" w14:textId="775EA5E0" w:rsidR="006951F9" w:rsidRPr="009B1DBA" w:rsidRDefault="00A75DC3" w:rsidP="00E5474E">
            <w:r>
              <w:t xml:space="preserve">The program design proposal should address each of the Program Requirements defined in the section criteria above. </w:t>
            </w:r>
            <w:r w:rsidR="007746F6">
              <w:t>Please provide any charts, graphs, or examples in th</w:t>
            </w:r>
            <w:r>
              <w:t xml:space="preserve">e </w:t>
            </w:r>
            <w:r w:rsidR="007746F6">
              <w:t xml:space="preserve">program </w:t>
            </w:r>
            <w:r>
              <w:t>d</w:t>
            </w:r>
            <w:r w:rsidR="007746F6">
              <w:t>e</w:t>
            </w:r>
            <w:r>
              <w:t>sign proposal</w:t>
            </w:r>
            <w:r w:rsidR="007746F6">
              <w:t xml:space="preserve"> needed to clarify or support the text. </w:t>
            </w:r>
            <w:r w:rsidR="007746F6" w:rsidRPr="002C7F5C">
              <w:rPr>
                <w:i/>
              </w:rPr>
              <w:t>If charts graphs or examples as evidence are full pages, they may be included as an appendix and will not count toward the page limit.</w:t>
            </w:r>
            <w:r w:rsidR="007746F6">
              <w:t xml:space="preserve"> </w:t>
            </w:r>
            <w:r w:rsidR="007746F6" w:rsidRPr="00871FE7">
              <w:rPr>
                <w:i/>
              </w:rPr>
              <w:t>Letters of support</w:t>
            </w:r>
            <w:r w:rsidR="007746F6">
              <w:rPr>
                <w:i/>
              </w:rPr>
              <w:t xml:space="preserve"> from private industry and postsecondary partners </w:t>
            </w:r>
            <w:r w:rsidR="007746F6" w:rsidRPr="00871FE7">
              <w:rPr>
                <w:i/>
              </w:rPr>
              <w:t>will not count against the page limit</w:t>
            </w:r>
            <w:r w:rsidR="007746F6">
              <w:t>.</w:t>
            </w:r>
            <w:r w:rsidR="00E5474E">
              <w:t xml:space="preserve"> (</w:t>
            </w:r>
            <w:r w:rsidR="007746F6">
              <w:t xml:space="preserve">Limit </w:t>
            </w:r>
            <w:r w:rsidR="00454D5F">
              <w:t>4</w:t>
            </w:r>
            <w:r w:rsidR="007746F6">
              <w:t xml:space="preserve"> pages double-spaced</w:t>
            </w:r>
            <w:r w:rsidR="00E5474E">
              <w:t>)</w:t>
            </w:r>
          </w:p>
        </w:tc>
      </w:tr>
      <w:tr w:rsidR="005700AD" w14:paraId="4634259A" w14:textId="77777777" w:rsidTr="00E5474E">
        <w:trPr>
          <w:trHeight w:val="8180"/>
        </w:trPr>
        <w:tc>
          <w:tcPr>
            <w:tcW w:w="10525" w:type="dxa"/>
          </w:tcPr>
          <w:p w14:paraId="1065E87A" w14:textId="77777777" w:rsidR="006951F9" w:rsidRDefault="006951F9"/>
          <w:p w14:paraId="30945957" w14:textId="77777777" w:rsidR="006951F9" w:rsidRPr="00BC0391" w:rsidRDefault="006951F9">
            <w:pPr>
              <w:rPr>
                <w:sz w:val="24"/>
                <w:szCs w:val="24"/>
              </w:rPr>
            </w:pPr>
          </w:p>
        </w:tc>
      </w:tr>
    </w:tbl>
    <w:p w14:paraId="4D84A96F" w14:textId="77777777" w:rsidR="006951F9" w:rsidRDefault="006951F9" w:rsidP="002103CD">
      <w:pPr>
        <w:spacing w:after="0"/>
        <w:rPr>
          <w:rFonts w:cstheme="minorHAnsi"/>
          <w:b/>
        </w:rPr>
      </w:pPr>
    </w:p>
    <w:p w14:paraId="668F1AB2" w14:textId="1B001341" w:rsidR="00E5474E" w:rsidRDefault="00E5474E">
      <w:pPr>
        <w:rPr>
          <w:rFonts w:cstheme="minorHAnsi"/>
          <w:b/>
        </w:rPr>
      </w:pPr>
      <w:r>
        <w:rPr>
          <w:rFonts w:cstheme="minorHAnsi"/>
          <w:b/>
        </w:rPr>
        <w:br w:type="page"/>
      </w:r>
    </w:p>
    <w:p w14:paraId="38B69220" w14:textId="219BA0E8" w:rsidR="00E5474E" w:rsidRPr="006951F9" w:rsidRDefault="00E5474E" w:rsidP="00E5474E">
      <w:pPr>
        <w:pStyle w:val="Heading1"/>
        <w:rPr>
          <w:b/>
          <w:bCs/>
          <w:color w:val="auto"/>
        </w:rPr>
      </w:pPr>
      <w:r>
        <w:rPr>
          <w:b/>
          <w:bCs/>
          <w:color w:val="auto"/>
        </w:rPr>
        <w:lastRenderedPageBreak/>
        <w:t>Application Section</w:t>
      </w:r>
      <w:r w:rsidRPr="006951F9">
        <w:rPr>
          <w:b/>
          <w:bCs/>
          <w:color w:val="auto"/>
        </w:rPr>
        <w:t xml:space="preserve"> </w:t>
      </w:r>
      <w:r>
        <w:rPr>
          <w:b/>
          <w:bCs/>
          <w:color w:val="auto"/>
        </w:rPr>
        <w:t>3</w:t>
      </w:r>
      <w:r w:rsidRPr="006951F9">
        <w:rPr>
          <w:b/>
          <w:bCs/>
          <w:color w:val="auto"/>
        </w:rPr>
        <w:t xml:space="preserve">: </w:t>
      </w:r>
      <w:r>
        <w:rPr>
          <w:b/>
          <w:bCs/>
          <w:color w:val="auto"/>
        </w:rPr>
        <w:t>Budget</w:t>
      </w:r>
      <w:r w:rsidR="00D67A82">
        <w:rPr>
          <w:b/>
          <w:bCs/>
          <w:color w:val="auto"/>
        </w:rPr>
        <w:t xml:space="preserve"> &amp; Budget</w:t>
      </w:r>
      <w:r>
        <w:rPr>
          <w:b/>
          <w:bCs/>
          <w:color w:val="auto"/>
        </w:rPr>
        <w:t xml:space="preserve"> Narrative</w:t>
      </w:r>
      <w:r w:rsidRPr="006951F9">
        <w:rPr>
          <w:b/>
          <w:bCs/>
          <w:color w:val="auto"/>
        </w:rPr>
        <w:t xml:space="preserve"> </w:t>
      </w:r>
    </w:p>
    <w:tbl>
      <w:tblPr>
        <w:tblStyle w:val="TableGrid"/>
        <w:tblpPr w:leftFromText="180" w:rightFromText="180" w:vertAnchor="text" w:horzAnchor="page" w:tblpX="916" w:tblpY="165"/>
        <w:tblW w:w="10525" w:type="dxa"/>
        <w:tblLook w:val="04A0" w:firstRow="1" w:lastRow="0" w:firstColumn="1" w:lastColumn="0" w:noHBand="0" w:noVBand="1"/>
      </w:tblPr>
      <w:tblGrid>
        <w:gridCol w:w="10525"/>
      </w:tblGrid>
      <w:tr w:rsidR="005700AD" w14:paraId="5A48B463" w14:textId="77777777">
        <w:tc>
          <w:tcPr>
            <w:tcW w:w="10525" w:type="dxa"/>
          </w:tcPr>
          <w:p w14:paraId="52A9E1CF" w14:textId="413F9A14" w:rsidR="00E5474E" w:rsidRPr="009B1DBA" w:rsidRDefault="005C5870" w:rsidP="00593154">
            <w:pPr>
              <w:tabs>
                <w:tab w:val="left" w:pos="720"/>
              </w:tabs>
            </w:pPr>
            <w:r>
              <w:t>P</w:t>
            </w:r>
            <w:r w:rsidR="00E5459A">
              <w:t xml:space="preserve">rovide an </w:t>
            </w:r>
            <w:r w:rsidR="00E5474E">
              <w:t xml:space="preserve">itemized </w:t>
            </w:r>
            <w:r w:rsidR="0044248D" w:rsidRPr="0044248D">
              <w:rPr>
                <w:b/>
                <w:bCs/>
              </w:rPr>
              <w:t xml:space="preserve">program </w:t>
            </w:r>
            <w:r w:rsidR="00E5474E" w:rsidRPr="0044248D">
              <w:rPr>
                <w:b/>
                <w:bCs/>
              </w:rPr>
              <w:t>budget</w:t>
            </w:r>
            <w:r w:rsidR="0044248D">
              <w:rPr>
                <w:b/>
                <w:bCs/>
              </w:rPr>
              <w:t xml:space="preserve"> </w:t>
            </w:r>
            <w:r w:rsidR="0044248D">
              <w:t xml:space="preserve">detailing all requested funds and the budget categories that they will be applied towards. The </w:t>
            </w:r>
            <w:r w:rsidR="0044248D" w:rsidRPr="00DF4819">
              <w:rPr>
                <w:b/>
                <w:bCs/>
              </w:rPr>
              <w:t>program budget</w:t>
            </w:r>
            <w:r w:rsidR="00E5474E" w:rsidRPr="00DF4819">
              <w:rPr>
                <w:b/>
                <w:bCs/>
              </w:rPr>
              <w:t xml:space="preserve"> narrative</w:t>
            </w:r>
            <w:r w:rsidR="00E5474E">
              <w:t xml:space="preserve"> </w:t>
            </w:r>
            <w:r w:rsidR="0044248D">
              <w:t xml:space="preserve">should </w:t>
            </w:r>
            <w:r w:rsidR="00E5474E">
              <w:t xml:space="preserve">detail how </w:t>
            </w:r>
            <w:r w:rsidR="0044248D">
              <w:t>each</w:t>
            </w:r>
            <w:r w:rsidR="00E5474E">
              <w:t xml:space="preserve"> expense </w:t>
            </w:r>
            <w:r w:rsidR="0044248D">
              <w:t xml:space="preserve">and/or budget category </w:t>
            </w:r>
            <w:r w:rsidR="00E5474E">
              <w:t xml:space="preserve">support the activities described in the </w:t>
            </w:r>
            <w:r w:rsidR="003B60A5">
              <w:t>program design proposal</w:t>
            </w:r>
            <w:r w:rsidR="00E5474E">
              <w:t xml:space="preserve">.  The budget narrative must also include an explanation of how the program will be sustained after the initial grant funds are expended. Please provide additional clarification as deemed necessary.  </w:t>
            </w:r>
            <w:r w:rsidR="00DF4819">
              <w:t>(</w:t>
            </w:r>
            <w:r w:rsidR="00E5474E">
              <w:t xml:space="preserve">Limit </w:t>
            </w:r>
            <w:r w:rsidR="00EE45A9">
              <w:t>2</w:t>
            </w:r>
            <w:r w:rsidR="00E5474E">
              <w:t xml:space="preserve"> pages double-spaced</w:t>
            </w:r>
            <w:r w:rsidR="00EE45A9">
              <w:t xml:space="preserve"> + any additional spreadsheets and charts</w:t>
            </w:r>
            <w:r w:rsidR="00DF4819">
              <w:t>)</w:t>
            </w:r>
            <w:r w:rsidR="00F96B41">
              <w:t>. Budget narrative should include timeline.</w:t>
            </w:r>
          </w:p>
        </w:tc>
      </w:tr>
      <w:tr w:rsidR="005700AD" w14:paraId="179FE9B3" w14:textId="77777777">
        <w:trPr>
          <w:trHeight w:val="8810"/>
        </w:trPr>
        <w:tc>
          <w:tcPr>
            <w:tcW w:w="10525" w:type="dxa"/>
          </w:tcPr>
          <w:p w14:paraId="323D3346" w14:textId="77777777" w:rsidR="00E5474E" w:rsidRDefault="00E5474E"/>
          <w:p w14:paraId="70E4E130" w14:textId="77777777" w:rsidR="00E5474E" w:rsidRPr="00BC0391" w:rsidRDefault="00E5474E">
            <w:pPr>
              <w:rPr>
                <w:sz w:val="24"/>
                <w:szCs w:val="24"/>
              </w:rPr>
            </w:pPr>
          </w:p>
        </w:tc>
      </w:tr>
    </w:tbl>
    <w:p w14:paraId="4EE6F497" w14:textId="77777777" w:rsidR="00834468" w:rsidRDefault="00834468" w:rsidP="002103CD">
      <w:pPr>
        <w:spacing w:after="0"/>
        <w:rPr>
          <w:rFonts w:cstheme="minorHAnsi"/>
          <w:b/>
        </w:rPr>
      </w:pPr>
    </w:p>
    <w:p w14:paraId="6CEF705D" w14:textId="77777777" w:rsidR="00CC731C" w:rsidRDefault="00CC731C" w:rsidP="002103CD">
      <w:pPr>
        <w:spacing w:after="0"/>
        <w:rPr>
          <w:rFonts w:cstheme="minorHAnsi"/>
          <w:b/>
        </w:rPr>
      </w:pPr>
    </w:p>
    <w:p w14:paraId="4C3D51B0" w14:textId="5AA5500B" w:rsidR="00834468" w:rsidRDefault="00834468" w:rsidP="002103CD">
      <w:pPr>
        <w:spacing w:after="0"/>
        <w:rPr>
          <w:rFonts w:cstheme="minorHAnsi"/>
          <w:b/>
        </w:rPr>
      </w:pPr>
    </w:p>
    <w:p w14:paraId="5D7293B3" w14:textId="77777777" w:rsidR="00834468" w:rsidRDefault="00834468" w:rsidP="002103CD">
      <w:pPr>
        <w:spacing w:after="0"/>
        <w:rPr>
          <w:rFonts w:cstheme="minorHAnsi"/>
          <w:b/>
        </w:rPr>
      </w:pPr>
    </w:p>
    <w:p w14:paraId="038144F0" w14:textId="77777777" w:rsidR="00834468" w:rsidRDefault="00834468" w:rsidP="002103CD">
      <w:pPr>
        <w:spacing w:after="0"/>
        <w:rPr>
          <w:rFonts w:cstheme="minorHAnsi"/>
          <w:b/>
        </w:rPr>
      </w:pPr>
    </w:p>
    <w:p w14:paraId="10F569F3" w14:textId="17152BF4" w:rsidR="00E76340" w:rsidRPr="00F5520F" w:rsidRDefault="00E76340" w:rsidP="00E76340">
      <w:pPr>
        <w:spacing w:after="0"/>
        <w:rPr>
          <w:rFonts w:cstheme="minorHAnsi"/>
          <w:b/>
        </w:rPr>
      </w:pPr>
    </w:p>
    <w:sectPr w:rsidR="00E76340" w:rsidRPr="00F5520F" w:rsidSect="009938EA">
      <w:pgSz w:w="12240" w:h="15840"/>
      <w:pgMar w:top="1152"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0ADBD" w14:textId="77777777" w:rsidR="00F329A9" w:rsidRDefault="00F329A9" w:rsidP="00C909C9">
      <w:pPr>
        <w:spacing w:after="0" w:line="240" w:lineRule="auto"/>
      </w:pPr>
      <w:r>
        <w:separator/>
      </w:r>
    </w:p>
  </w:endnote>
  <w:endnote w:type="continuationSeparator" w:id="0">
    <w:p w14:paraId="5505A7DD" w14:textId="77777777" w:rsidR="00F329A9" w:rsidRDefault="00F329A9" w:rsidP="00C909C9">
      <w:pPr>
        <w:spacing w:after="0" w:line="240" w:lineRule="auto"/>
      </w:pPr>
      <w:r>
        <w:continuationSeparator/>
      </w:r>
    </w:p>
  </w:endnote>
  <w:endnote w:type="continuationNotice" w:id="1">
    <w:p w14:paraId="532201E0" w14:textId="77777777" w:rsidR="00F329A9" w:rsidRDefault="00F329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exend">
    <w:altName w:val="Calibri"/>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755B" w14:textId="77777777" w:rsidR="006C4E1F" w:rsidRDefault="006C4E1F" w:rsidP="00422F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810758" w14:textId="77777777" w:rsidR="006C4E1F" w:rsidRDefault="006C4E1F" w:rsidP="007E46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0D2AF" w14:textId="77777777" w:rsidR="006C4E1F" w:rsidRDefault="006C4E1F" w:rsidP="007E462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81E3" w14:textId="77777777" w:rsidR="006C4E1F" w:rsidRDefault="006C4E1F" w:rsidP="007E46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E1E12" w14:textId="77777777" w:rsidR="00F329A9" w:rsidRDefault="00F329A9" w:rsidP="00C909C9">
      <w:pPr>
        <w:spacing w:after="0" w:line="240" w:lineRule="auto"/>
      </w:pPr>
      <w:r>
        <w:separator/>
      </w:r>
    </w:p>
  </w:footnote>
  <w:footnote w:type="continuationSeparator" w:id="0">
    <w:p w14:paraId="5D3D9ED6" w14:textId="77777777" w:rsidR="00F329A9" w:rsidRDefault="00F329A9" w:rsidP="00C909C9">
      <w:pPr>
        <w:spacing w:after="0" w:line="240" w:lineRule="auto"/>
      </w:pPr>
      <w:r>
        <w:continuationSeparator/>
      </w:r>
    </w:p>
  </w:footnote>
  <w:footnote w:type="continuationNotice" w:id="1">
    <w:p w14:paraId="3A7D3161" w14:textId="77777777" w:rsidR="00F329A9" w:rsidRDefault="00F329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21F7" w14:textId="77777777" w:rsidR="006C4E1F" w:rsidRPr="005E5BA8" w:rsidRDefault="006C4E1F" w:rsidP="005E5BA8">
    <w:pPr>
      <w:pStyle w:val="Heading2"/>
      <w:spacing w:before="0" w:line="240" w:lineRule="auto"/>
      <w:rPr>
        <w:i/>
        <w:sz w:val="32"/>
      </w:rPr>
    </w:pPr>
    <w:r>
      <w:rPr>
        <w:i/>
        <w:noProof/>
        <w:color w:val="2B579A"/>
      </w:rPr>
      <w:drawing>
        <wp:anchor distT="0" distB="0" distL="114300" distR="114300" simplePos="0" relativeHeight="251658240" behindDoc="1" locked="0" layoutInCell="1" allowOverlap="1" wp14:anchorId="13961796" wp14:editId="00139C9A">
          <wp:simplePos x="0" y="0"/>
          <wp:positionH relativeFrom="column">
            <wp:posOffset>0</wp:posOffset>
          </wp:positionH>
          <wp:positionV relativeFrom="paragraph">
            <wp:posOffset>0</wp:posOffset>
          </wp:positionV>
          <wp:extent cx="1405890" cy="437515"/>
          <wp:effectExtent l="0" t="0" r="3810" b="635"/>
          <wp:wrapTight wrapText="bothSides">
            <wp:wrapPolygon edited="0">
              <wp:start x="0" y="0"/>
              <wp:lineTo x="0" y="20691"/>
              <wp:lineTo x="21366" y="20691"/>
              <wp:lineTo x="21366" y="0"/>
              <wp:lineTo x="0" y="0"/>
            </wp:wrapPolygon>
          </wp:wrapTight>
          <wp:docPr id="1597962642" name="Picture 1597962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pareRIlogo2.jpg"/>
                  <pic:cNvPicPr/>
                </pic:nvPicPr>
                <pic:blipFill>
                  <a:blip r:embed="rId1">
                    <a:extLst>
                      <a:ext uri="{28A0092B-C50C-407E-A947-70E740481C1C}">
                        <a14:useLocalDpi xmlns:a14="http://schemas.microsoft.com/office/drawing/2010/main" val="0"/>
                      </a:ext>
                    </a:extLst>
                  </a:blip>
                  <a:stretch>
                    <a:fillRect/>
                  </a:stretch>
                </pic:blipFill>
                <pic:spPr>
                  <a:xfrm>
                    <a:off x="0" y="0"/>
                    <a:ext cx="1405890" cy="437515"/>
                  </a:xfrm>
                  <a:prstGeom prst="rect">
                    <a:avLst/>
                  </a:prstGeom>
                </pic:spPr>
              </pic:pic>
            </a:graphicData>
          </a:graphic>
          <wp14:sizeRelH relativeFrom="page">
            <wp14:pctWidth>0</wp14:pctWidth>
          </wp14:sizeRelH>
          <wp14:sizeRelV relativeFrom="page">
            <wp14:pctHeight>0</wp14:pctHeight>
          </wp14:sizeRelV>
        </wp:anchor>
      </w:drawing>
    </w:r>
    <w:r>
      <w:rPr>
        <w:i/>
      </w:rPr>
      <w:t xml:space="preserve">    </w:t>
    </w:r>
    <w:r>
      <w:rPr>
        <w:i/>
      </w:rPr>
      <w:tab/>
    </w:r>
    <w:r>
      <w:rPr>
        <w:i/>
      </w:rPr>
      <w:tab/>
    </w:r>
    <w:r>
      <w:rPr>
        <w:i/>
      </w:rPr>
      <w:tab/>
    </w:r>
    <w:r>
      <w:rPr>
        <w:i/>
      </w:rPr>
      <w:tab/>
    </w:r>
    <w:r w:rsidRPr="005E5BA8">
      <w:rPr>
        <w:i/>
        <w:sz w:val="32"/>
      </w:rPr>
      <w:t xml:space="preserve">Prepare RI: Increasing Student Access to </w:t>
    </w:r>
  </w:p>
  <w:p w14:paraId="1FE4D926" w14:textId="77777777" w:rsidR="006C4E1F" w:rsidRPr="005E5BA8" w:rsidRDefault="006C4E1F" w:rsidP="4A7DC9C8">
    <w:pPr>
      <w:pStyle w:val="Heading2"/>
      <w:spacing w:before="0" w:line="240" w:lineRule="auto"/>
      <w:ind w:left="1440" w:firstLine="720"/>
      <w:jc w:val="center"/>
      <w:rPr>
        <w:i/>
        <w:iCs/>
        <w:sz w:val="32"/>
        <w:szCs w:val="32"/>
      </w:rPr>
    </w:pPr>
    <w:r w:rsidRPr="4A7DC9C8">
      <w:rPr>
        <w:i/>
        <w:iCs/>
        <w:sz w:val="32"/>
        <w:szCs w:val="32"/>
      </w:rPr>
      <w:t>High-Skill High-Growth Jobs of the Future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790E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930AE"/>
    <w:multiLevelType w:val="hybridMultilevel"/>
    <w:tmpl w:val="FFFFFFFF"/>
    <w:lvl w:ilvl="0" w:tplc="FFFFFFFF">
      <w:start w:val="1"/>
      <w:numFmt w:val="bullet"/>
      <w:lvlText w:val="•"/>
      <w:lvlJc w:val="left"/>
    </w:lvl>
    <w:lvl w:ilvl="1" w:tplc="44B89555">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5B2A30"/>
    <w:multiLevelType w:val="hybridMultilevel"/>
    <w:tmpl w:val="7574414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807B7A"/>
    <w:multiLevelType w:val="hybridMultilevel"/>
    <w:tmpl w:val="B50E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A6227"/>
    <w:multiLevelType w:val="multilevel"/>
    <w:tmpl w:val="E0302C32"/>
    <w:lvl w:ilvl="0">
      <w:start w:val="1"/>
      <w:numFmt w:val="bullet"/>
      <w:lvlText w:val=""/>
      <w:lvlJc w:val="left"/>
      <w:pPr>
        <w:ind w:left="765"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AB79CF"/>
    <w:multiLevelType w:val="hybridMultilevel"/>
    <w:tmpl w:val="9E12B80A"/>
    <w:lvl w:ilvl="0" w:tplc="31D87C48">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AD1863"/>
    <w:multiLevelType w:val="hybridMultilevel"/>
    <w:tmpl w:val="7D9C54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A41A88"/>
    <w:multiLevelType w:val="hybridMultilevel"/>
    <w:tmpl w:val="1B3880C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69009A"/>
    <w:multiLevelType w:val="hybridMultilevel"/>
    <w:tmpl w:val="8BBE9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3B5B2C"/>
    <w:multiLevelType w:val="hybridMultilevel"/>
    <w:tmpl w:val="B2224A16"/>
    <w:lvl w:ilvl="0" w:tplc="E59E781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1B6F61"/>
    <w:multiLevelType w:val="multilevel"/>
    <w:tmpl w:val="8BBE9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F5525A"/>
    <w:multiLevelType w:val="multilevel"/>
    <w:tmpl w:val="FF089CB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9D38FE"/>
    <w:multiLevelType w:val="hybridMultilevel"/>
    <w:tmpl w:val="40BA8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B978A3"/>
    <w:multiLevelType w:val="hybridMultilevel"/>
    <w:tmpl w:val="96745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693D7F"/>
    <w:multiLevelType w:val="hybridMultilevel"/>
    <w:tmpl w:val="FF089C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E339E3"/>
    <w:multiLevelType w:val="hybridMultilevel"/>
    <w:tmpl w:val="E7D0D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8EF25D8"/>
    <w:multiLevelType w:val="hybridMultilevel"/>
    <w:tmpl w:val="B7F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B10B08"/>
    <w:multiLevelType w:val="hybridMultilevel"/>
    <w:tmpl w:val="24E00860"/>
    <w:lvl w:ilvl="0" w:tplc="FFFFFFFF">
      <w:start w:val="1"/>
      <w:numFmt w:val="bullet"/>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8B526FA"/>
    <w:multiLevelType w:val="hybridMultilevel"/>
    <w:tmpl w:val="23863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FAA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5B7BAB"/>
    <w:multiLevelType w:val="hybridMultilevel"/>
    <w:tmpl w:val="60680F7C"/>
    <w:lvl w:ilvl="0" w:tplc="F446AB1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3DD2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1E35C3F"/>
    <w:multiLevelType w:val="hybridMultilevel"/>
    <w:tmpl w:val="305811B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102C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7CC2865"/>
    <w:multiLevelType w:val="hybridMultilevel"/>
    <w:tmpl w:val="CCF2201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4C1013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F257212"/>
    <w:multiLevelType w:val="hybridMultilevel"/>
    <w:tmpl w:val="A106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BD1CE3"/>
    <w:multiLevelType w:val="hybridMultilevel"/>
    <w:tmpl w:val="B57AB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DF2EDB"/>
    <w:multiLevelType w:val="hybridMultilevel"/>
    <w:tmpl w:val="AAB8E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269BB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3676156"/>
    <w:multiLevelType w:val="hybridMultilevel"/>
    <w:tmpl w:val="D5D62564"/>
    <w:lvl w:ilvl="0" w:tplc="DE9CCB9C">
      <w:start w:val="1"/>
      <w:numFmt w:val="lowerRoman"/>
      <w:lvlText w:val="%1."/>
      <w:lvlJc w:val="righ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845947"/>
    <w:multiLevelType w:val="hybridMultilevel"/>
    <w:tmpl w:val="7C24F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6D6724"/>
    <w:multiLevelType w:val="hybridMultilevel"/>
    <w:tmpl w:val="B3127020"/>
    <w:lvl w:ilvl="0" w:tplc="05468F3A">
      <w:start w:val="1"/>
      <w:numFmt w:val="upperLetter"/>
      <w:lvlText w:val="%1."/>
      <w:lvlJc w:val="left"/>
      <w:pPr>
        <w:ind w:left="720" w:hanging="360"/>
      </w:pPr>
      <w:rPr>
        <w:rFonts w:hint="default"/>
        <w:b w:val="0"/>
        <w:bCs/>
        <w:i w:val="0"/>
        <w:iCs/>
      </w:rPr>
    </w:lvl>
    <w:lvl w:ilvl="1" w:tplc="DE9CCB9C">
      <w:start w:val="1"/>
      <w:numFmt w:val="lowerRoman"/>
      <w:lvlText w:val="%2."/>
      <w:lvlJc w:val="righ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0050B1"/>
    <w:multiLevelType w:val="hybridMultilevel"/>
    <w:tmpl w:val="F0049230"/>
    <w:lvl w:ilvl="0" w:tplc="637641A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4710BF"/>
    <w:multiLevelType w:val="hybridMultilevel"/>
    <w:tmpl w:val="696EFD5E"/>
    <w:lvl w:ilvl="0" w:tplc="31D87C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395" w:hanging="360"/>
      </w:pPr>
      <w:rPr>
        <w:rFonts w:ascii="Courier New" w:hAnsi="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35" w15:restartNumberingAfterBreak="0">
    <w:nsid w:val="63102563"/>
    <w:multiLevelType w:val="hybridMultilevel"/>
    <w:tmpl w:val="FAAAE278"/>
    <w:lvl w:ilvl="0" w:tplc="31D87C48">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E2425B"/>
    <w:multiLevelType w:val="hybridMultilevel"/>
    <w:tmpl w:val="E0302C32"/>
    <w:lvl w:ilvl="0" w:tplc="31D87C48">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976DBE"/>
    <w:multiLevelType w:val="hybridMultilevel"/>
    <w:tmpl w:val="B9D835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456667"/>
    <w:multiLevelType w:val="hybridMultilevel"/>
    <w:tmpl w:val="FFFFFFFF"/>
    <w:lvl w:ilvl="0" w:tplc="FFFFFFFF">
      <w:start w:val="1"/>
      <w:numFmt w:val="bullet"/>
      <w:lvlText w:val="•"/>
      <w:lvlJc w:val="left"/>
    </w:lvl>
    <w:lvl w:ilvl="1" w:tplc="47C303FE">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2834E7A"/>
    <w:multiLevelType w:val="hybridMultilevel"/>
    <w:tmpl w:val="6924E372"/>
    <w:lvl w:ilvl="0" w:tplc="2F645EA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8B617B"/>
    <w:multiLevelType w:val="hybridMultilevel"/>
    <w:tmpl w:val="4D763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12565D"/>
    <w:multiLevelType w:val="hybridMultilevel"/>
    <w:tmpl w:val="CF8CE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C641B1"/>
    <w:multiLevelType w:val="hybridMultilevel"/>
    <w:tmpl w:val="C16A7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133A2F"/>
    <w:multiLevelType w:val="multilevel"/>
    <w:tmpl w:val="B132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520808"/>
    <w:multiLevelType w:val="hybridMultilevel"/>
    <w:tmpl w:val="C1B26956"/>
    <w:lvl w:ilvl="0" w:tplc="855E1180">
      <w:start w:val="1"/>
      <w:numFmt w:val="decimal"/>
      <w:lvlText w:val="%1."/>
      <w:lvlJc w:val="left"/>
      <w:pPr>
        <w:ind w:left="360" w:hanging="360"/>
      </w:pPr>
      <w:rPr>
        <w:rFonts w:hint="default"/>
        <w:i w:val="0"/>
        <w:i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94581535">
    <w:abstractNumId w:val="20"/>
  </w:num>
  <w:num w:numId="2" w16cid:durableId="2039967065">
    <w:abstractNumId w:val="42"/>
  </w:num>
  <w:num w:numId="3" w16cid:durableId="1301887437">
    <w:abstractNumId w:val="13"/>
  </w:num>
  <w:num w:numId="4" w16cid:durableId="782765649">
    <w:abstractNumId w:val="24"/>
  </w:num>
  <w:num w:numId="5" w16cid:durableId="2125925548">
    <w:abstractNumId w:val="8"/>
  </w:num>
  <w:num w:numId="6" w16cid:durableId="1193542159">
    <w:abstractNumId w:val="10"/>
  </w:num>
  <w:num w:numId="7" w16cid:durableId="257912802">
    <w:abstractNumId w:val="14"/>
  </w:num>
  <w:num w:numId="8" w16cid:durableId="1958877106">
    <w:abstractNumId w:val="11"/>
  </w:num>
  <w:num w:numId="9" w16cid:durableId="1690721709">
    <w:abstractNumId w:val="5"/>
  </w:num>
  <w:num w:numId="10" w16cid:durableId="2038923079">
    <w:abstractNumId w:val="35"/>
  </w:num>
  <w:num w:numId="11" w16cid:durableId="472451839">
    <w:abstractNumId w:val="34"/>
  </w:num>
  <w:num w:numId="12" w16cid:durableId="6174006">
    <w:abstractNumId w:val="36"/>
  </w:num>
  <w:num w:numId="13" w16cid:durableId="2102484718">
    <w:abstractNumId w:val="4"/>
  </w:num>
  <w:num w:numId="14" w16cid:durableId="284428369">
    <w:abstractNumId w:val="22"/>
  </w:num>
  <w:num w:numId="15" w16cid:durableId="21631208">
    <w:abstractNumId w:val="15"/>
  </w:num>
  <w:num w:numId="16" w16cid:durableId="1757283988">
    <w:abstractNumId w:val="33"/>
  </w:num>
  <w:num w:numId="17" w16cid:durableId="1483502360">
    <w:abstractNumId w:val="9"/>
  </w:num>
  <w:num w:numId="18" w16cid:durableId="817379340">
    <w:abstractNumId w:val="39"/>
  </w:num>
  <w:num w:numId="19" w16cid:durableId="2030988148">
    <w:abstractNumId w:val="37"/>
  </w:num>
  <w:num w:numId="20" w16cid:durableId="1997029021">
    <w:abstractNumId w:val="7"/>
  </w:num>
  <w:num w:numId="21" w16cid:durableId="937568739">
    <w:abstractNumId w:val="32"/>
  </w:num>
  <w:num w:numId="22" w16cid:durableId="87430868">
    <w:abstractNumId w:val="2"/>
  </w:num>
  <w:num w:numId="23" w16cid:durableId="358242983">
    <w:abstractNumId w:val="6"/>
  </w:num>
  <w:num w:numId="24" w16cid:durableId="2015913552">
    <w:abstractNumId w:val="28"/>
  </w:num>
  <w:num w:numId="25" w16cid:durableId="1293559047">
    <w:abstractNumId w:val="40"/>
  </w:num>
  <w:num w:numId="26" w16cid:durableId="2039044554">
    <w:abstractNumId w:val="44"/>
  </w:num>
  <w:num w:numId="27" w16cid:durableId="2070378846">
    <w:abstractNumId w:val="30"/>
  </w:num>
  <w:num w:numId="28" w16cid:durableId="58595056">
    <w:abstractNumId w:val="43"/>
  </w:num>
  <w:num w:numId="29" w16cid:durableId="310133440">
    <w:abstractNumId w:val="3"/>
  </w:num>
  <w:num w:numId="30" w16cid:durableId="1208839412">
    <w:abstractNumId w:val="19"/>
  </w:num>
  <w:num w:numId="31" w16cid:durableId="325329980">
    <w:abstractNumId w:val="1"/>
  </w:num>
  <w:num w:numId="32" w16cid:durableId="1122462848">
    <w:abstractNumId w:val="38"/>
  </w:num>
  <w:num w:numId="33" w16cid:durableId="852383833">
    <w:abstractNumId w:val="0"/>
  </w:num>
  <w:num w:numId="34" w16cid:durableId="567692916">
    <w:abstractNumId w:val="29"/>
  </w:num>
  <w:num w:numId="35" w16cid:durableId="216205072">
    <w:abstractNumId w:val="25"/>
  </w:num>
  <w:num w:numId="36" w16cid:durableId="532042071">
    <w:abstractNumId w:val="21"/>
  </w:num>
  <w:num w:numId="37" w16cid:durableId="1962766584">
    <w:abstractNumId w:val="23"/>
  </w:num>
  <w:num w:numId="38" w16cid:durableId="1094013925">
    <w:abstractNumId w:val="26"/>
  </w:num>
  <w:num w:numId="39" w16cid:durableId="433134317">
    <w:abstractNumId w:val="18"/>
  </w:num>
  <w:num w:numId="40" w16cid:durableId="965044444">
    <w:abstractNumId w:val="12"/>
  </w:num>
  <w:num w:numId="41" w16cid:durableId="59524099">
    <w:abstractNumId w:val="41"/>
  </w:num>
  <w:num w:numId="42" w16cid:durableId="372464034">
    <w:abstractNumId w:val="31"/>
  </w:num>
  <w:num w:numId="43" w16cid:durableId="991176204">
    <w:abstractNumId w:val="27"/>
  </w:num>
  <w:num w:numId="44" w16cid:durableId="1599561007">
    <w:abstractNumId w:val="17"/>
  </w:num>
  <w:num w:numId="45" w16cid:durableId="12606022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4C9"/>
    <w:rsid w:val="000010A2"/>
    <w:rsid w:val="00002347"/>
    <w:rsid w:val="000067C1"/>
    <w:rsid w:val="000158A7"/>
    <w:rsid w:val="00020CBE"/>
    <w:rsid w:val="00022CC0"/>
    <w:rsid w:val="0002611C"/>
    <w:rsid w:val="00027728"/>
    <w:rsid w:val="0002777B"/>
    <w:rsid w:val="00031551"/>
    <w:rsid w:val="00032B9D"/>
    <w:rsid w:val="000331AD"/>
    <w:rsid w:val="00036BDF"/>
    <w:rsid w:val="00037E5D"/>
    <w:rsid w:val="000410B0"/>
    <w:rsid w:val="00042B8A"/>
    <w:rsid w:val="00045357"/>
    <w:rsid w:val="000470D1"/>
    <w:rsid w:val="0005189E"/>
    <w:rsid w:val="000529DE"/>
    <w:rsid w:val="00055E9A"/>
    <w:rsid w:val="00056571"/>
    <w:rsid w:val="0005730E"/>
    <w:rsid w:val="00060CEE"/>
    <w:rsid w:val="00063D6A"/>
    <w:rsid w:val="00064741"/>
    <w:rsid w:val="00065B9E"/>
    <w:rsid w:val="00075054"/>
    <w:rsid w:val="00077F73"/>
    <w:rsid w:val="000839EB"/>
    <w:rsid w:val="0008427D"/>
    <w:rsid w:val="00085135"/>
    <w:rsid w:val="00085E4D"/>
    <w:rsid w:val="000863B5"/>
    <w:rsid w:val="0009002A"/>
    <w:rsid w:val="00090868"/>
    <w:rsid w:val="00093066"/>
    <w:rsid w:val="0009308D"/>
    <w:rsid w:val="00093C6B"/>
    <w:rsid w:val="000942DD"/>
    <w:rsid w:val="00094913"/>
    <w:rsid w:val="00095C7B"/>
    <w:rsid w:val="000A00B4"/>
    <w:rsid w:val="000A1E55"/>
    <w:rsid w:val="000A2382"/>
    <w:rsid w:val="000A25CE"/>
    <w:rsid w:val="000A4A58"/>
    <w:rsid w:val="000B016B"/>
    <w:rsid w:val="000B08B6"/>
    <w:rsid w:val="000B2C5E"/>
    <w:rsid w:val="000B3FE2"/>
    <w:rsid w:val="000C1047"/>
    <w:rsid w:val="000C29CF"/>
    <w:rsid w:val="000C4BF2"/>
    <w:rsid w:val="000C5CE8"/>
    <w:rsid w:val="000D1C88"/>
    <w:rsid w:val="000D1D2A"/>
    <w:rsid w:val="000D2886"/>
    <w:rsid w:val="000D3C59"/>
    <w:rsid w:val="000D4DAD"/>
    <w:rsid w:val="000D686B"/>
    <w:rsid w:val="000D6EEE"/>
    <w:rsid w:val="000D79FB"/>
    <w:rsid w:val="000E130E"/>
    <w:rsid w:val="000E6DB6"/>
    <w:rsid w:val="000E6EB6"/>
    <w:rsid w:val="000F2D21"/>
    <w:rsid w:val="000F359B"/>
    <w:rsid w:val="00101977"/>
    <w:rsid w:val="00103510"/>
    <w:rsid w:val="00105BD4"/>
    <w:rsid w:val="00112F14"/>
    <w:rsid w:val="00113F32"/>
    <w:rsid w:val="001236ED"/>
    <w:rsid w:val="00124A4F"/>
    <w:rsid w:val="00127B08"/>
    <w:rsid w:val="00131BCC"/>
    <w:rsid w:val="0013232B"/>
    <w:rsid w:val="00134C24"/>
    <w:rsid w:val="00145F54"/>
    <w:rsid w:val="001468D5"/>
    <w:rsid w:val="001561C5"/>
    <w:rsid w:val="0015714D"/>
    <w:rsid w:val="00157908"/>
    <w:rsid w:val="001614F3"/>
    <w:rsid w:val="00161A5B"/>
    <w:rsid w:val="00162C15"/>
    <w:rsid w:val="00163B96"/>
    <w:rsid w:val="0016703A"/>
    <w:rsid w:val="00167AFC"/>
    <w:rsid w:val="00170754"/>
    <w:rsid w:val="00174F84"/>
    <w:rsid w:val="001805F4"/>
    <w:rsid w:val="00187B34"/>
    <w:rsid w:val="001931EB"/>
    <w:rsid w:val="001944DE"/>
    <w:rsid w:val="00194F66"/>
    <w:rsid w:val="001979E3"/>
    <w:rsid w:val="001A06BF"/>
    <w:rsid w:val="001A1282"/>
    <w:rsid w:val="001A1675"/>
    <w:rsid w:val="001A5F2A"/>
    <w:rsid w:val="001A6339"/>
    <w:rsid w:val="001A774A"/>
    <w:rsid w:val="001B1903"/>
    <w:rsid w:val="001B2116"/>
    <w:rsid w:val="001B30FD"/>
    <w:rsid w:val="001B3A40"/>
    <w:rsid w:val="001B6F87"/>
    <w:rsid w:val="001C044A"/>
    <w:rsid w:val="001C0ABD"/>
    <w:rsid w:val="001C1085"/>
    <w:rsid w:val="001C12C0"/>
    <w:rsid w:val="001C2870"/>
    <w:rsid w:val="001C28E6"/>
    <w:rsid w:val="001C5601"/>
    <w:rsid w:val="001C64BF"/>
    <w:rsid w:val="001C6D8D"/>
    <w:rsid w:val="001D06E6"/>
    <w:rsid w:val="001D0DB9"/>
    <w:rsid w:val="001D182D"/>
    <w:rsid w:val="001D2E61"/>
    <w:rsid w:val="001D30E8"/>
    <w:rsid w:val="001D6EF7"/>
    <w:rsid w:val="001D795F"/>
    <w:rsid w:val="001D7E94"/>
    <w:rsid w:val="001E1E62"/>
    <w:rsid w:val="001E220E"/>
    <w:rsid w:val="001E316C"/>
    <w:rsid w:val="001E3237"/>
    <w:rsid w:val="001E5C5F"/>
    <w:rsid w:val="001F5E9F"/>
    <w:rsid w:val="001F7483"/>
    <w:rsid w:val="002022A2"/>
    <w:rsid w:val="00203613"/>
    <w:rsid w:val="00204361"/>
    <w:rsid w:val="00205478"/>
    <w:rsid w:val="002060D2"/>
    <w:rsid w:val="002103CD"/>
    <w:rsid w:val="002119F6"/>
    <w:rsid w:val="00212AFC"/>
    <w:rsid w:val="0021433A"/>
    <w:rsid w:val="00215ABE"/>
    <w:rsid w:val="00220C81"/>
    <w:rsid w:val="00220EBA"/>
    <w:rsid w:val="002216EC"/>
    <w:rsid w:val="00224035"/>
    <w:rsid w:val="00224ADB"/>
    <w:rsid w:val="002259E4"/>
    <w:rsid w:val="00227579"/>
    <w:rsid w:val="002310F1"/>
    <w:rsid w:val="00235DCB"/>
    <w:rsid w:val="0023644A"/>
    <w:rsid w:val="00236453"/>
    <w:rsid w:val="002407E5"/>
    <w:rsid w:val="00243C59"/>
    <w:rsid w:val="002463ED"/>
    <w:rsid w:val="00251B43"/>
    <w:rsid w:val="002566A1"/>
    <w:rsid w:val="002579BF"/>
    <w:rsid w:val="00257CBA"/>
    <w:rsid w:val="002600EA"/>
    <w:rsid w:val="00262F64"/>
    <w:rsid w:val="00265009"/>
    <w:rsid w:val="00265FF6"/>
    <w:rsid w:val="00272C7B"/>
    <w:rsid w:val="0027317E"/>
    <w:rsid w:val="0027492B"/>
    <w:rsid w:val="00277632"/>
    <w:rsid w:val="00277A05"/>
    <w:rsid w:val="00283146"/>
    <w:rsid w:val="0028684D"/>
    <w:rsid w:val="00292354"/>
    <w:rsid w:val="00293D19"/>
    <w:rsid w:val="00297DEC"/>
    <w:rsid w:val="002A237D"/>
    <w:rsid w:val="002A3F06"/>
    <w:rsid w:val="002A6110"/>
    <w:rsid w:val="002A6282"/>
    <w:rsid w:val="002A7547"/>
    <w:rsid w:val="002C0CD3"/>
    <w:rsid w:val="002C3D8A"/>
    <w:rsid w:val="002C6DF8"/>
    <w:rsid w:val="002C7F5C"/>
    <w:rsid w:val="002D1A20"/>
    <w:rsid w:val="002D55C6"/>
    <w:rsid w:val="002D5E03"/>
    <w:rsid w:val="002D655A"/>
    <w:rsid w:val="002E20D3"/>
    <w:rsid w:val="002E4286"/>
    <w:rsid w:val="002E42CD"/>
    <w:rsid w:val="002F3C20"/>
    <w:rsid w:val="002F4F11"/>
    <w:rsid w:val="002F584A"/>
    <w:rsid w:val="002F5F62"/>
    <w:rsid w:val="00302A70"/>
    <w:rsid w:val="003120D4"/>
    <w:rsid w:val="00312EFF"/>
    <w:rsid w:val="00313CAD"/>
    <w:rsid w:val="00317C05"/>
    <w:rsid w:val="0032108C"/>
    <w:rsid w:val="00321225"/>
    <w:rsid w:val="0032236D"/>
    <w:rsid w:val="003233A0"/>
    <w:rsid w:val="003247B2"/>
    <w:rsid w:val="00325A03"/>
    <w:rsid w:val="00326874"/>
    <w:rsid w:val="00335025"/>
    <w:rsid w:val="00340506"/>
    <w:rsid w:val="003448D8"/>
    <w:rsid w:val="0034607C"/>
    <w:rsid w:val="003507A7"/>
    <w:rsid w:val="003520F2"/>
    <w:rsid w:val="00356503"/>
    <w:rsid w:val="0036087C"/>
    <w:rsid w:val="00363852"/>
    <w:rsid w:val="00364166"/>
    <w:rsid w:val="0036561D"/>
    <w:rsid w:val="00373123"/>
    <w:rsid w:val="0037655F"/>
    <w:rsid w:val="003842C5"/>
    <w:rsid w:val="003933F4"/>
    <w:rsid w:val="00397652"/>
    <w:rsid w:val="00397EBE"/>
    <w:rsid w:val="003A0719"/>
    <w:rsid w:val="003A221A"/>
    <w:rsid w:val="003A3ACB"/>
    <w:rsid w:val="003A4509"/>
    <w:rsid w:val="003A4BFE"/>
    <w:rsid w:val="003A4F4D"/>
    <w:rsid w:val="003A526E"/>
    <w:rsid w:val="003A5BC0"/>
    <w:rsid w:val="003B1188"/>
    <w:rsid w:val="003B126E"/>
    <w:rsid w:val="003B23E0"/>
    <w:rsid w:val="003B292A"/>
    <w:rsid w:val="003B578D"/>
    <w:rsid w:val="003B60A5"/>
    <w:rsid w:val="003C7C62"/>
    <w:rsid w:val="003D4FA6"/>
    <w:rsid w:val="003D76A1"/>
    <w:rsid w:val="003E03E2"/>
    <w:rsid w:val="003E3558"/>
    <w:rsid w:val="003F0B33"/>
    <w:rsid w:val="003F2AB8"/>
    <w:rsid w:val="003F7715"/>
    <w:rsid w:val="00401AB4"/>
    <w:rsid w:val="00402BB9"/>
    <w:rsid w:val="004117FC"/>
    <w:rsid w:val="004126F4"/>
    <w:rsid w:val="0041314F"/>
    <w:rsid w:val="0041562B"/>
    <w:rsid w:val="00415AB1"/>
    <w:rsid w:val="00415FC2"/>
    <w:rsid w:val="004179E7"/>
    <w:rsid w:val="00421C13"/>
    <w:rsid w:val="00422F8B"/>
    <w:rsid w:val="004249C2"/>
    <w:rsid w:val="00426D56"/>
    <w:rsid w:val="004278CC"/>
    <w:rsid w:val="00430BD9"/>
    <w:rsid w:val="004324CD"/>
    <w:rsid w:val="004349FC"/>
    <w:rsid w:val="00441A9F"/>
    <w:rsid w:val="0044248D"/>
    <w:rsid w:val="004426C3"/>
    <w:rsid w:val="0044298C"/>
    <w:rsid w:val="00443668"/>
    <w:rsid w:val="004444A9"/>
    <w:rsid w:val="00447F1F"/>
    <w:rsid w:val="004505BA"/>
    <w:rsid w:val="0045096A"/>
    <w:rsid w:val="00450F44"/>
    <w:rsid w:val="00454D5F"/>
    <w:rsid w:val="00455FA1"/>
    <w:rsid w:val="00456C2D"/>
    <w:rsid w:val="00457339"/>
    <w:rsid w:val="004630E0"/>
    <w:rsid w:val="00463A95"/>
    <w:rsid w:val="00463E91"/>
    <w:rsid w:val="00473DB1"/>
    <w:rsid w:val="00473DBA"/>
    <w:rsid w:val="00473F40"/>
    <w:rsid w:val="004741F0"/>
    <w:rsid w:val="00481ABA"/>
    <w:rsid w:val="00483A2F"/>
    <w:rsid w:val="00484755"/>
    <w:rsid w:val="00486AEE"/>
    <w:rsid w:val="004902CD"/>
    <w:rsid w:val="00490636"/>
    <w:rsid w:val="00496DEF"/>
    <w:rsid w:val="004A222C"/>
    <w:rsid w:val="004A3D2B"/>
    <w:rsid w:val="004A72A7"/>
    <w:rsid w:val="004B2C8D"/>
    <w:rsid w:val="004B32A6"/>
    <w:rsid w:val="004B4B05"/>
    <w:rsid w:val="004B597A"/>
    <w:rsid w:val="004B66D6"/>
    <w:rsid w:val="004B78B6"/>
    <w:rsid w:val="004C3B36"/>
    <w:rsid w:val="004C4BE8"/>
    <w:rsid w:val="004C5CFD"/>
    <w:rsid w:val="004D1857"/>
    <w:rsid w:val="004D2649"/>
    <w:rsid w:val="004D4FC9"/>
    <w:rsid w:val="004D60F0"/>
    <w:rsid w:val="004D65E3"/>
    <w:rsid w:val="004F3F33"/>
    <w:rsid w:val="004F429F"/>
    <w:rsid w:val="004F45CA"/>
    <w:rsid w:val="004F5357"/>
    <w:rsid w:val="004F536F"/>
    <w:rsid w:val="004F6EE4"/>
    <w:rsid w:val="004F798F"/>
    <w:rsid w:val="0050062E"/>
    <w:rsid w:val="005009BB"/>
    <w:rsid w:val="005010E2"/>
    <w:rsid w:val="005034C8"/>
    <w:rsid w:val="00504FFC"/>
    <w:rsid w:val="00506AF9"/>
    <w:rsid w:val="00510DCF"/>
    <w:rsid w:val="0051510C"/>
    <w:rsid w:val="00515CAB"/>
    <w:rsid w:val="00516A54"/>
    <w:rsid w:val="00516F91"/>
    <w:rsid w:val="005178BE"/>
    <w:rsid w:val="00520DA5"/>
    <w:rsid w:val="00530F21"/>
    <w:rsid w:val="005348D5"/>
    <w:rsid w:val="00536EFE"/>
    <w:rsid w:val="00541422"/>
    <w:rsid w:val="00541CDA"/>
    <w:rsid w:val="00544EA2"/>
    <w:rsid w:val="00545449"/>
    <w:rsid w:val="0054578E"/>
    <w:rsid w:val="00547F03"/>
    <w:rsid w:val="005501AA"/>
    <w:rsid w:val="0055449D"/>
    <w:rsid w:val="00556778"/>
    <w:rsid w:val="005700AD"/>
    <w:rsid w:val="0057440D"/>
    <w:rsid w:val="0058176C"/>
    <w:rsid w:val="005840C7"/>
    <w:rsid w:val="00586CD7"/>
    <w:rsid w:val="00587F1B"/>
    <w:rsid w:val="005909B5"/>
    <w:rsid w:val="0059154E"/>
    <w:rsid w:val="00591B20"/>
    <w:rsid w:val="00593154"/>
    <w:rsid w:val="0059412F"/>
    <w:rsid w:val="00596392"/>
    <w:rsid w:val="0059744B"/>
    <w:rsid w:val="005A03BF"/>
    <w:rsid w:val="005A1846"/>
    <w:rsid w:val="005A1E41"/>
    <w:rsid w:val="005A26E5"/>
    <w:rsid w:val="005A3093"/>
    <w:rsid w:val="005A73C7"/>
    <w:rsid w:val="005A7485"/>
    <w:rsid w:val="005B1138"/>
    <w:rsid w:val="005B376D"/>
    <w:rsid w:val="005B3E76"/>
    <w:rsid w:val="005B4CAA"/>
    <w:rsid w:val="005C221A"/>
    <w:rsid w:val="005C25E6"/>
    <w:rsid w:val="005C2958"/>
    <w:rsid w:val="005C3B08"/>
    <w:rsid w:val="005C48AB"/>
    <w:rsid w:val="005C4AD1"/>
    <w:rsid w:val="005C57BA"/>
    <w:rsid w:val="005C5870"/>
    <w:rsid w:val="005C6427"/>
    <w:rsid w:val="005C7A32"/>
    <w:rsid w:val="005D2774"/>
    <w:rsid w:val="005D3406"/>
    <w:rsid w:val="005D4D42"/>
    <w:rsid w:val="005D566E"/>
    <w:rsid w:val="005D71FD"/>
    <w:rsid w:val="005DEBC4"/>
    <w:rsid w:val="005E1B9A"/>
    <w:rsid w:val="005E2D75"/>
    <w:rsid w:val="005E4742"/>
    <w:rsid w:val="005E5BA8"/>
    <w:rsid w:val="005E5ECC"/>
    <w:rsid w:val="005E6A19"/>
    <w:rsid w:val="005E7A9B"/>
    <w:rsid w:val="005F1304"/>
    <w:rsid w:val="005F639B"/>
    <w:rsid w:val="00600C76"/>
    <w:rsid w:val="00601DD0"/>
    <w:rsid w:val="00603877"/>
    <w:rsid w:val="00606B19"/>
    <w:rsid w:val="006104AC"/>
    <w:rsid w:val="006107DF"/>
    <w:rsid w:val="00612D68"/>
    <w:rsid w:val="00613D84"/>
    <w:rsid w:val="00616847"/>
    <w:rsid w:val="0061783E"/>
    <w:rsid w:val="00624A3F"/>
    <w:rsid w:val="00626A31"/>
    <w:rsid w:val="00626C36"/>
    <w:rsid w:val="0063059C"/>
    <w:rsid w:val="00630955"/>
    <w:rsid w:val="00631549"/>
    <w:rsid w:val="00633874"/>
    <w:rsid w:val="00636F25"/>
    <w:rsid w:val="006405BC"/>
    <w:rsid w:val="00643162"/>
    <w:rsid w:val="006468DB"/>
    <w:rsid w:val="006469B3"/>
    <w:rsid w:val="006507BB"/>
    <w:rsid w:val="00653F01"/>
    <w:rsid w:val="00654C07"/>
    <w:rsid w:val="006561E4"/>
    <w:rsid w:val="006616EC"/>
    <w:rsid w:val="00665C06"/>
    <w:rsid w:val="0066755C"/>
    <w:rsid w:val="00667C89"/>
    <w:rsid w:val="0067084A"/>
    <w:rsid w:val="00670960"/>
    <w:rsid w:val="00671F13"/>
    <w:rsid w:val="006725F9"/>
    <w:rsid w:val="00673C81"/>
    <w:rsid w:val="00674514"/>
    <w:rsid w:val="00674F53"/>
    <w:rsid w:val="00676982"/>
    <w:rsid w:val="006846F7"/>
    <w:rsid w:val="006876DD"/>
    <w:rsid w:val="00690054"/>
    <w:rsid w:val="006947A4"/>
    <w:rsid w:val="006951F9"/>
    <w:rsid w:val="00696A99"/>
    <w:rsid w:val="006A20BD"/>
    <w:rsid w:val="006A284F"/>
    <w:rsid w:val="006A2E02"/>
    <w:rsid w:val="006A3401"/>
    <w:rsid w:val="006A413B"/>
    <w:rsid w:val="006A4416"/>
    <w:rsid w:val="006A4FD3"/>
    <w:rsid w:val="006B03C8"/>
    <w:rsid w:val="006B07A6"/>
    <w:rsid w:val="006B0B3E"/>
    <w:rsid w:val="006B4ECF"/>
    <w:rsid w:val="006B7817"/>
    <w:rsid w:val="006C1138"/>
    <w:rsid w:val="006C32A8"/>
    <w:rsid w:val="006C3FA3"/>
    <w:rsid w:val="006C4E1F"/>
    <w:rsid w:val="006C55C5"/>
    <w:rsid w:val="006C56FB"/>
    <w:rsid w:val="006C627A"/>
    <w:rsid w:val="006D00AB"/>
    <w:rsid w:val="006D15A0"/>
    <w:rsid w:val="006D2511"/>
    <w:rsid w:val="006D2F8A"/>
    <w:rsid w:val="006D3C69"/>
    <w:rsid w:val="006E6E45"/>
    <w:rsid w:val="006F1727"/>
    <w:rsid w:val="006F36AD"/>
    <w:rsid w:val="006F399D"/>
    <w:rsid w:val="00703AF3"/>
    <w:rsid w:val="00706924"/>
    <w:rsid w:val="00706B19"/>
    <w:rsid w:val="0071226E"/>
    <w:rsid w:val="00712F43"/>
    <w:rsid w:val="00715E06"/>
    <w:rsid w:val="00716F90"/>
    <w:rsid w:val="0072426B"/>
    <w:rsid w:val="00726BE0"/>
    <w:rsid w:val="00726D81"/>
    <w:rsid w:val="00731B6B"/>
    <w:rsid w:val="00732AD3"/>
    <w:rsid w:val="0073543D"/>
    <w:rsid w:val="007360E5"/>
    <w:rsid w:val="00737A5D"/>
    <w:rsid w:val="00740869"/>
    <w:rsid w:val="00742FEB"/>
    <w:rsid w:val="00745491"/>
    <w:rsid w:val="00747522"/>
    <w:rsid w:val="007509F0"/>
    <w:rsid w:val="007541D1"/>
    <w:rsid w:val="00760353"/>
    <w:rsid w:val="007612D3"/>
    <w:rsid w:val="00763A78"/>
    <w:rsid w:val="00764D0C"/>
    <w:rsid w:val="00764DE5"/>
    <w:rsid w:val="00767C86"/>
    <w:rsid w:val="00771135"/>
    <w:rsid w:val="007746F6"/>
    <w:rsid w:val="00774DE3"/>
    <w:rsid w:val="00776254"/>
    <w:rsid w:val="00780F32"/>
    <w:rsid w:val="00781CD5"/>
    <w:rsid w:val="007843A8"/>
    <w:rsid w:val="00785075"/>
    <w:rsid w:val="00786727"/>
    <w:rsid w:val="007924DE"/>
    <w:rsid w:val="00792FAD"/>
    <w:rsid w:val="0079459B"/>
    <w:rsid w:val="00794D14"/>
    <w:rsid w:val="0079720E"/>
    <w:rsid w:val="007A23B3"/>
    <w:rsid w:val="007A517C"/>
    <w:rsid w:val="007A5E95"/>
    <w:rsid w:val="007B1955"/>
    <w:rsid w:val="007B3A0A"/>
    <w:rsid w:val="007B5E97"/>
    <w:rsid w:val="007B62F0"/>
    <w:rsid w:val="007B7012"/>
    <w:rsid w:val="007C5D0E"/>
    <w:rsid w:val="007C5EB9"/>
    <w:rsid w:val="007C7A60"/>
    <w:rsid w:val="007D23C9"/>
    <w:rsid w:val="007D3871"/>
    <w:rsid w:val="007D3B28"/>
    <w:rsid w:val="007D6493"/>
    <w:rsid w:val="007E2EFA"/>
    <w:rsid w:val="007E3830"/>
    <w:rsid w:val="007E39D6"/>
    <w:rsid w:val="007E4620"/>
    <w:rsid w:val="007E4AFC"/>
    <w:rsid w:val="007E4BFB"/>
    <w:rsid w:val="007E4D9F"/>
    <w:rsid w:val="007E54FD"/>
    <w:rsid w:val="007E68F8"/>
    <w:rsid w:val="007F4072"/>
    <w:rsid w:val="007F40CF"/>
    <w:rsid w:val="007F4B2A"/>
    <w:rsid w:val="007F5CDA"/>
    <w:rsid w:val="007F677B"/>
    <w:rsid w:val="007F6A71"/>
    <w:rsid w:val="00802739"/>
    <w:rsid w:val="00803F2C"/>
    <w:rsid w:val="0080445F"/>
    <w:rsid w:val="00805B81"/>
    <w:rsid w:val="00807402"/>
    <w:rsid w:val="00810787"/>
    <w:rsid w:val="00811903"/>
    <w:rsid w:val="008125C5"/>
    <w:rsid w:val="00815B62"/>
    <w:rsid w:val="00821A0E"/>
    <w:rsid w:val="008245EC"/>
    <w:rsid w:val="008246FA"/>
    <w:rsid w:val="00824EB5"/>
    <w:rsid w:val="008304D1"/>
    <w:rsid w:val="0083065B"/>
    <w:rsid w:val="00834468"/>
    <w:rsid w:val="00842881"/>
    <w:rsid w:val="00843955"/>
    <w:rsid w:val="0084432B"/>
    <w:rsid w:val="00851BF9"/>
    <w:rsid w:val="00852951"/>
    <w:rsid w:val="00852C3B"/>
    <w:rsid w:val="0085582D"/>
    <w:rsid w:val="008558FC"/>
    <w:rsid w:val="00861529"/>
    <w:rsid w:val="00863AFC"/>
    <w:rsid w:val="00865E72"/>
    <w:rsid w:val="008665B7"/>
    <w:rsid w:val="00866E5A"/>
    <w:rsid w:val="00870D68"/>
    <w:rsid w:val="00871FE7"/>
    <w:rsid w:val="00872E7F"/>
    <w:rsid w:val="0087382F"/>
    <w:rsid w:val="008758FC"/>
    <w:rsid w:val="00877AAD"/>
    <w:rsid w:val="00880EAF"/>
    <w:rsid w:val="008810EA"/>
    <w:rsid w:val="008816B5"/>
    <w:rsid w:val="00881DE3"/>
    <w:rsid w:val="00882322"/>
    <w:rsid w:val="00883672"/>
    <w:rsid w:val="00884ED2"/>
    <w:rsid w:val="00887628"/>
    <w:rsid w:val="00887961"/>
    <w:rsid w:val="0089002C"/>
    <w:rsid w:val="00895F00"/>
    <w:rsid w:val="008A2410"/>
    <w:rsid w:val="008A4290"/>
    <w:rsid w:val="008A60F7"/>
    <w:rsid w:val="008B30B7"/>
    <w:rsid w:val="008B481D"/>
    <w:rsid w:val="008B51FA"/>
    <w:rsid w:val="008B5E2D"/>
    <w:rsid w:val="008B78D3"/>
    <w:rsid w:val="008C2FD8"/>
    <w:rsid w:val="008C3252"/>
    <w:rsid w:val="008D1507"/>
    <w:rsid w:val="008D2ACB"/>
    <w:rsid w:val="008D5963"/>
    <w:rsid w:val="008D6319"/>
    <w:rsid w:val="008E156D"/>
    <w:rsid w:val="008E3F92"/>
    <w:rsid w:val="008E3FB4"/>
    <w:rsid w:val="008E6728"/>
    <w:rsid w:val="008F1C3C"/>
    <w:rsid w:val="008F3F1B"/>
    <w:rsid w:val="009058B2"/>
    <w:rsid w:val="00905F40"/>
    <w:rsid w:val="0090747D"/>
    <w:rsid w:val="00911CB7"/>
    <w:rsid w:val="00911E12"/>
    <w:rsid w:val="009133F8"/>
    <w:rsid w:val="009206B5"/>
    <w:rsid w:val="00920D72"/>
    <w:rsid w:val="0092321F"/>
    <w:rsid w:val="00924EE4"/>
    <w:rsid w:val="00927C18"/>
    <w:rsid w:val="0093177E"/>
    <w:rsid w:val="00933521"/>
    <w:rsid w:val="00934B20"/>
    <w:rsid w:val="009351B2"/>
    <w:rsid w:val="00940127"/>
    <w:rsid w:val="00940E1F"/>
    <w:rsid w:val="00941995"/>
    <w:rsid w:val="0094312C"/>
    <w:rsid w:val="00943395"/>
    <w:rsid w:val="00946614"/>
    <w:rsid w:val="00947570"/>
    <w:rsid w:val="00947B6F"/>
    <w:rsid w:val="00952C1F"/>
    <w:rsid w:val="00954293"/>
    <w:rsid w:val="009550A6"/>
    <w:rsid w:val="00955731"/>
    <w:rsid w:val="00957B0C"/>
    <w:rsid w:val="00967487"/>
    <w:rsid w:val="0097037D"/>
    <w:rsid w:val="00973685"/>
    <w:rsid w:val="00973A1C"/>
    <w:rsid w:val="00975CD1"/>
    <w:rsid w:val="00980315"/>
    <w:rsid w:val="00980453"/>
    <w:rsid w:val="00981302"/>
    <w:rsid w:val="00983ABA"/>
    <w:rsid w:val="0098779F"/>
    <w:rsid w:val="00992F0F"/>
    <w:rsid w:val="009938EA"/>
    <w:rsid w:val="009938F7"/>
    <w:rsid w:val="00994F42"/>
    <w:rsid w:val="00995F0C"/>
    <w:rsid w:val="009963FA"/>
    <w:rsid w:val="00996B1F"/>
    <w:rsid w:val="0099A18F"/>
    <w:rsid w:val="009A0B19"/>
    <w:rsid w:val="009A27BF"/>
    <w:rsid w:val="009A76E6"/>
    <w:rsid w:val="009B1DBA"/>
    <w:rsid w:val="009B5877"/>
    <w:rsid w:val="009B5B12"/>
    <w:rsid w:val="009C01B5"/>
    <w:rsid w:val="009C04B1"/>
    <w:rsid w:val="009C0DF3"/>
    <w:rsid w:val="009C44A8"/>
    <w:rsid w:val="009D22CE"/>
    <w:rsid w:val="009D2E85"/>
    <w:rsid w:val="009E2A20"/>
    <w:rsid w:val="009E2ACD"/>
    <w:rsid w:val="009F0E1D"/>
    <w:rsid w:val="009F75CE"/>
    <w:rsid w:val="00A1097A"/>
    <w:rsid w:val="00A10ABF"/>
    <w:rsid w:val="00A12501"/>
    <w:rsid w:val="00A1272B"/>
    <w:rsid w:val="00A15927"/>
    <w:rsid w:val="00A21354"/>
    <w:rsid w:val="00A218CE"/>
    <w:rsid w:val="00A2694C"/>
    <w:rsid w:val="00A27C91"/>
    <w:rsid w:val="00A30763"/>
    <w:rsid w:val="00A31EEE"/>
    <w:rsid w:val="00A32CAB"/>
    <w:rsid w:val="00A34BFE"/>
    <w:rsid w:val="00A35169"/>
    <w:rsid w:val="00A353CC"/>
    <w:rsid w:val="00A37052"/>
    <w:rsid w:val="00A40E4B"/>
    <w:rsid w:val="00A41DBB"/>
    <w:rsid w:val="00A510AC"/>
    <w:rsid w:val="00A51881"/>
    <w:rsid w:val="00A52E16"/>
    <w:rsid w:val="00A55298"/>
    <w:rsid w:val="00A56397"/>
    <w:rsid w:val="00A6207C"/>
    <w:rsid w:val="00A62C2E"/>
    <w:rsid w:val="00A63A22"/>
    <w:rsid w:val="00A64653"/>
    <w:rsid w:val="00A6699E"/>
    <w:rsid w:val="00A71386"/>
    <w:rsid w:val="00A71D04"/>
    <w:rsid w:val="00A75DC3"/>
    <w:rsid w:val="00A76599"/>
    <w:rsid w:val="00A76BC5"/>
    <w:rsid w:val="00A82800"/>
    <w:rsid w:val="00A8578A"/>
    <w:rsid w:val="00A86F2C"/>
    <w:rsid w:val="00A87C29"/>
    <w:rsid w:val="00A91FDD"/>
    <w:rsid w:val="00A95DE7"/>
    <w:rsid w:val="00AA5267"/>
    <w:rsid w:val="00AA5D6E"/>
    <w:rsid w:val="00AB239F"/>
    <w:rsid w:val="00AB6458"/>
    <w:rsid w:val="00AB7B1A"/>
    <w:rsid w:val="00AC19C0"/>
    <w:rsid w:val="00AC28F0"/>
    <w:rsid w:val="00AC2CD5"/>
    <w:rsid w:val="00AC32A5"/>
    <w:rsid w:val="00AC3570"/>
    <w:rsid w:val="00AC45EB"/>
    <w:rsid w:val="00AC4BE2"/>
    <w:rsid w:val="00AD19A4"/>
    <w:rsid w:val="00AD2B03"/>
    <w:rsid w:val="00AD4034"/>
    <w:rsid w:val="00AD5426"/>
    <w:rsid w:val="00AD7E7E"/>
    <w:rsid w:val="00AE1749"/>
    <w:rsid w:val="00AE1B42"/>
    <w:rsid w:val="00AE1CB6"/>
    <w:rsid w:val="00AE677E"/>
    <w:rsid w:val="00AF2BBA"/>
    <w:rsid w:val="00AF710F"/>
    <w:rsid w:val="00AF73BB"/>
    <w:rsid w:val="00B0090B"/>
    <w:rsid w:val="00B02576"/>
    <w:rsid w:val="00B02A57"/>
    <w:rsid w:val="00B0337B"/>
    <w:rsid w:val="00B0495D"/>
    <w:rsid w:val="00B04F73"/>
    <w:rsid w:val="00B05606"/>
    <w:rsid w:val="00B05F27"/>
    <w:rsid w:val="00B10B41"/>
    <w:rsid w:val="00B156A5"/>
    <w:rsid w:val="00B15A9B"/>
    <w:rsid w:val="00B16674"/>
    <w:rsid w:val="00B17CF1"/>
    <w:rsid w:val="00B20A1B"/>
    <w:rsid w:val="00B21541"/>
    <w:rsid w:val="00B22C2F"/>
    <w:rsid w:val="00B259DE"/>
    <w:rsid w:val="00B30566"/>
    <w:rsid w:val="00B3226A"/>
    <w:rsid w:val="00B34D23"/>
    <w:rsid w:val="00B40D59"/>
    <w:rsid w:val="00B41762"/>
    <w:rsid w:val="00B41ECB"/>
    <w:rsid w:val="00B42482"/>
    <w:rsid w:val="00B4277C"/>
    <w:rsid w:val="00B4451B"/>
    <w:rsid w:val="00B5316B"/>
    <w:rsid w:val="00B53883"/>
    <w:rsid w:val="00B54A54"/>
    <w:rsid w:val="00B56393"/>
    <w:rsid w:val="00B6028F"/>
    <w:rsid w:val="00B60FB2"/>
    <w:rsid w:val="00B64A43"/>
    <w:rsid w:val="00B66386"/>
    <w:rsid w:val="00B66CCE"/>
    <w:rsid w:val="00B67463"/>
    <w:rsid w:val="00B70DC4"/>
    <w:rsid w:val="00B752B8"/>
    <w:rsid w:val="00B76510"/>
    <w:rsid w:val="00B76671"/>
    <w:rsid w:val="00B76DFF"/>
    <w:rsid w:val="00B8002C"/>
    <w:rsid w:val="00B801C6"/>
    <w:rsid w:val="00B80E76"/>
    <w:rsid w:val="00B81853"/>
    <w:rsid w:val="00B819B4"/>
    <w:rsid w:val="00B853AB"/>
    <w:rsid w:val="00B86780"/>
    <w:rsid w:val="00B9391B"/>
    <w:rsid w:val="00B93B9D"/>
    <w:rsid w:val="00B94E5A"/>
    <w:rsid w:val="00BA3D6E"/>
    <w:rsid w:val="00BA4B0F"/>
    <w:rsid w:val="00BA595C"/>
    <w:rsid w:val="00BA6EED"/>
    <w:rsid w:val="00BB0064"/>
    <w:rsid w:val="00BB060F"/>
    <w:rsid w:val="00BB263F"/>
    <w:rsid w:val="00BB4E03"/>
    <w:rsid w:val="00BB5809"/>
    <w:rsid w:val="00BB7AED"/>
    <w:rsid w:val="00BC06AC"/>
    <w:rsid w:val="00BC2E67"/>
    <w:rsid w:val="00BC54C9"/>
    <w:rsid w:val="00BD3EC8"/>
    <w:rsid w:val="00BD4082"/>
    <w:rsid w:val="00BD4087"/>
    <w:rsid w:val="00BD4DA9"/>
    <w:rsid w:val="00BE5730"/>
    <w:rsid w:val="00BE5E69"/>
    <w:rsid w:val="00BE6AC1"/>
    <w:rsid w:val="00BE7C43"/>
    <w:rsid w:val="00BF00DE"/>
    <w:rsid w:val="00BF0804"/>
    <w:rsid w:val="00BF17FF"/>
    <w:rsid w:val="00BF3AE3"/>
    <w:rsid w:val="00BF3CE0"/>
    <w:rsid w:val="00BF601B"/>
    <w:rsid w:val="00C005C9"/>
    <w:rsid w:val="00C0793C"/>
    <w:rsid w:val="00C11A3F"/>
    <w:rsid w:val="00C1505A"/>
    <w:rsid w:val="00C21D76"/>
    <w:rsid w:val="00C31AE9"/>
    <w:rsid w:val="00C33DB7"/>
    <w:rsid w:val="00C35C81"/>
    <w:rsid w:val="00C36F23"/>
    <w:rsid w:val="00C37F39"/>
    <w:rsid w:val="00C41562"/>
    <w:rsid w:val="00C4167F"/>
    <w:rsid w:val="00C42ADF"/>
    <w:rsid w:val="00C468A3"/>
    <w:rsid w:val="00C47B57"/>
    <w:rsid w:val="00C51290"/>
    <w:rsid w:val="00C52E38"/>
    <w:rsid w:val="00C54424"/>
    <w:rsid w:val="00C56249"/>
    <w:rsid w:val="00C57A24"/>
    <w:rsid w:val="00C65794"/>
    <w:rsid w:val="00C657CC"/>
    <w:rsid w:val="00C66E72"/>
    <w:rsid w:val="00C7224F"/>
    <w:rsid w:val="00C7361C"/>
    <w:rsid w:val="00C73FE3"/>
    <w:rsid w:val="00C74155"/>
    <w:rsid w:val="00C85374"/>
    <w:rsid w:val="00C85FA0"/>
    <w:rsid w:val="00C86B3C"/>
    <w:rsid w:val="00C87B95"/>
    <w:rsid w:val="00C909C9"/>
    <w:rsid w:val="00C91103"/>
    <w:rsid w:val="00C91490"/>
    <w:rsid w:val="00CA24F3"/>
    <w:rsid w:val="00CA3702"/>
    <w:rsid w:val="00CA6456"/>
    <w:rsid w:val="00CB06E0"/>
    <w:rsid w:val="00CB07B1"/>
    <w:rsid w:val="00CB09D9"/>
    <w:rsid w:val="00CB09F1"/>
    <w:rsid w:val="00CB5521"/>
    <w:rsid w:val="00CC0116"/>
    <w:rsid w:val="00CC0E1E"/>
    <w:rsid w:val="00CC31F3"/>
    <w:rsid w:val="00CC3B53"/>
    <w:rsid w:val="00CC3FD7"/>
    <w:rsid w:val="00CC505A"/>
    <w:rsid w:val="00CC731C"/>
    <w:rsid w:val="00CD13A9"/>
    <w:rsid w:val="00CD3D12"/>
    <w:rsid w:val="00CD68E3"/>
    <w:rsid w:val="00CE255D"/>
    <w:rsid w:val="00CE2F49"/>
    <w:rsid w:val="00CE73EF"/>
    <w:rsid w:val="00CE7F72"/>
    <w:rsid w:val="00CF5979"/>
    <w:rsid w:val="00CF6449"/>
    <w:rsid w:val="00CF73F7"/>
    <w:rsid w:val="00D0387C"/>
    <w:rsid w:val="00D116EA"/>
    <w:rsid w:val="00D140F4"/>
    <w:rsid w:val="00D142E5"/>
    <w:rsid w:val="00D15029"/>
    <w:rsid w:val="00D16087"/>
    <w:rsid w:val="00D223B2"/>
    <w:rsid w:val="00D2312C"/>
    <w:rsid w:val="00D2358A"/>
    <w:rsid w:val="00D270E4"/>
    <w:rsid w:val="00D32238"/>
    <w:rsid w:val="00D34C7C"/>
    <w:rsid w:val="00D352E7"/>
    <w:rsid w:val="00D3539E"/>
    <w:rsid w:val="00D37E11"/>
    <w:rsid w:val="00D40252"/>
    <w:rsid w:val="00D41D02"/>
    <w:rsid w:val="00D456C1"/>
    <w:rsid w:val="00D46264"/>
    <w:rsid w:val="00D47183"/>
    <w:rsid w:val="00D47D1E"/>
    <w:rsid w:val="00D518E4"/>
    <w:rsid w:val="00D55AFD"/>
    <w:rsid w:val="00D56A58"/>
    <w:rsid w:val="00D60C0A"/>
    <w:rsid w:val="00D63C4E"/>
    <w:rsid w:val="00D66D6C"/>
    <w:rsid w:val="00D66FFB"/>
    <w:rsid w:val="00D67A82"/>
    <w:rsid w:val="00D67C2E"/>
    <w:rsid w:val="00D71A9B"/>
    <w:rsid w:val="00D71FE4"/>
    <w:rsid w:val="00D74114"/>
    <w:rsid w:val="00D7418A"/>
    <w:rsid w:val="00D7486C"/>
    <w:rsid w:val="00D76434"/>
    <w:rsid w:val="00D76D86"/>
    <w:rsid w:val="00D81877"/>
    <w:rsid w:val="00D84E88"/>
    <w:rsid w:val="00D8512D"/>
    <w:rsid w:val="00D85F31"/>
    <w:rsid w:val="00D904AC"/>
    <w:rsid w:val="00D91F40"/>
    <w:rsid w:val="00D92254"/>
    <w:rsid w:val="00D92F38"/>
    <w:rsid w:val="00D939FD"/>
    <w:rsid w:val="00D96F4F"/>
    <w:rsid w:val="00DA0662"/>
    <w:rsid w:val="00DA0FE9"/>
    <w:rsid w:val="00DA3257"/>
    <w:rsid w:val="00DA43F0"/>
    <w:rsid w:val="00DA73F0"/>
    <w:rsid w:val="00DB1499"/>
    <w:rsid w:val="00DB175B"/>
    <w:rsid w:val="00DB1BB8"/>
    <w:rsid w:val="00DB250C"/>
    <w:rsid w:val="00DB2F46"/>
    <w:rsid w:val="00DB400E"/>
    <w:rsid w:val="00DB40E1"/>
    <w:rsid w:val="00DB493C"/>
    <w:rsid w:val="00DB60B0"/>
    <w:rsid w:val="00DB6830"/>
    <w:rsid w:val="00DC5062"/>
    <w:rsid w:val="00DC5B76"/>
    <w:rsid w:val="00DC606A"/>
    <w:rsid w:val="00DC618A"/>
    <w:rsid w:val="00DD0B0B"/>
    <w:rsid w:val="00DD1D1E"/>
    <w:rsid w:val="00DD2D35"/>
    <w:rsid w:val="00DD324F"/>
    <w:rsid w:val="00DD38E4"/>
    <w:rsid w:val="00DD5DF2"/>
    <w:rsid w:val="00DE1275"/>
    <w:rsid w:val="00DF0AB5"/>
    <w:rsid w:val="00DF126A"/>
    <w:rsid w:val="00DF41AC"/>
    <w:rsid w:val="00DF4819"/>
    <w:rsid w:val="00E00095"/>
    <w:rsid w:val="00E01063"/>
    <w:rsid w:val="00E05509"/>
    <w:rsid w:val="00E07663"/>
    <w:rsid w:val="00E111FF"/>
    <w:rsid w:val="00E11B5B"/>
    <w:rsid w:val="00E132EF"/>
    <w:rsid w:val="00E14C7F"/>
    <w:rsid w:val="00E20EAA"/>
    <w:rsid w:val="00E26A54"/>
    <w:rsid w:val="00E26A68"/>
    <w:rsid w:val="00E322CA"/>
    <w:rsid w:val="00E3610E"/>
    <w:rsid w:val="00E36904"/>
    <w:rsid w:val="00E425B5"/>
    <w:rsid w:val="00E43793"/>
    <w:rsid w:val="00E43931"/>
    <w:rsid w:val="00E4541B"/>
    <w:rsid w:val="00E5459A"/>
    <w:rsid w:val="00E5474E"/>
    <w:rsid w:val="00E55B1B"/>
    <w:rsid w:val="00E56F42"/>
    <w:rsid w:val="00E57707"/>
    <w:rsid w:val="00E61BB9"/>
    <w:rsid w:val="00E644F3"/>
    <w:rsid w:val="00E64A0E"/>
    <w:rsid w:val="00E72AF1"/>
    <w:rsid w:val="00E7559A"/>
    <w:rsid w:val="00E755CE"/>
    <w:rsid w:val="00E759CC"/>
    <w:rsid w:val="00E76340"/>
    <w:rsid w:val="00E769FF"/>
    <w:rsid w:val="00E7791C"/>
    <w:rsid w:val="00E833E4"/>
    <w:rsid w:val="00E850EF"/>
    <w:rsid w:val="00E878EA"/>
    <w:rsid w:val="00E903A9"/>
    <w:rsid w:val="00E94210"/>
    <w:rsid w:val="00E9536E"/>
    <w:rsid w:val="00E95AEB"/>
    <w:rsid w:val="00E977E1"/>
    <w:rsid w:val="00EA010B"/>
    <w:rsid w:val="00EA1B10"/>
    <w:rsid w:val="00EA3023"/>
    <w:rsid w:val="00EA3333"/>
    <w:rsid w:val="00EA490D"/>
    <w:rsid w:val="00EA6067"/>
    <w:rsid w:val="00EA72D9"/>
    <w:rsid w:val="00EB00EA"/>
    <w:rsid w:val="00EB0394"/>
    <w:rsid w:val="00EB296E"/>
    <w:rsid w:val="00EB2DD3"/>
    <w:rsid w:val="00EC12B8"/>
    <w:rsid w:val="00EC3E32"/>
    <w:rsid w:val="00EC4805"/>
    <w:rsid w:val="00EC65AA"/>
    <w:rsid w:val="00EC73EF"/>
    <w:rsid w:val="00ED0184"/>
    <w:rsid w:val="00ED0240"/>
    <w:rsid w:val="00ED097B"/>
    <w:rsid w:val="00ED1DC6"/>
    <w:rsid w:val="00ED5525"/>
    <w:rsid w:val="00ED644D"/>
    <w:rsid w:val="00ED6908"/>
    <w:rsid w:val="00ED77CE"/>
    <w:rsid w:val="00EE1372"/>
    <w:rsid w:val="00EE3201"/>
    <w:rsid w:val="00EE45A9"/>
    <w:rsid w:val="00EF04F5"/>
    <w:rsid w:val="00EF05CF"/>
    <w:rsid w:val="00EF14CD"/>
    <w:rsid w:val="00EF2BB4"/>
    <w:rsid w:val="00EF4DE8"/>
    <w:rsid w:val="00EF762A"/>
    <w:rsid w:val="00F02DC2"/>
    <w:rsid w:val="00F05176"/>
    <w:rsid w:val="00F0656D"/>
    <w:rsid w:val="00F069B9"/>
    <w:rsid w:val="00F11079"/>
    <w:rsid w:val="00F15852"/>
    <w:rsid w:val="00F17170"/>
    <w:rsid w:val="00F179E6"/>
    <w:rsid w:val="00F17E6F"/>
    <w:rsid w:val="00F21FC4"/>
    <w:rsid w:val="00F22153"/>
    <w:rsid w:val="00F26C6F"/>
    <w:rsid w:val="00F2754C"/>
    <w:rsid w:val="00F3049A"/>
    <w:rsid w:val="00F305C0"/>
    <w:rsid w:val="00F30653"/>
    <w:rsid w:val="00F329A9"/>
    <w:rsid w:val="00F3344F"/>
    <w:rsid w:val="00F33F66"/>
    <w:rsid w:val="00F3706D"/>
    <w:rsid w:val="00F41E8F"/>
    <w:rsid w:val="00F420CE"/>
    <w:rsid w:val="00F42C52"/>
    <w:rsid w:val="00F451DE"/>
    <w:rsid w:val="00F5052C"/>
    <w:rsid w:val="00F536D3"/>
    <w:rsid w:val="00F5520F"/>
    <w:rsid w:val="00F572BD"/>
    <w:rsid w:val="00F602EA"/>
    <w:rsid w:val="00F62595"/>
    <w:rsid w:val="00F64B0E"/>
    <w:rsid w:val="00F70389"/>
    <w:rsid w:val="00F712D1"/>
    <w:rsid w:val="00F736CF"/>
    <w:rsid w:val="00F73AAA"/>
    <w:rsid w:val="00F74C99"/>
    <w:rsid w:val="00F766C4"/>
    <w:rsid w:val="00F8158F"/>
    <w:rsid w:val="00F8188B"/>
    <w:rsid w:val="00F87B7E"/>
    <w:rsid w:val="00F90EF1"/>
    <w:rsid w:val="00F9181A"/>
    <w:rsid w:val="00F93BC2"/>
    <w:rsid w:val="00F9534B"/>
    <w:rsid w:val="00F95CC1"/>
    <w:rsid w:val="00F96B41"/>
    <w:rsid w:val="00FA3FFC"/>
    <w:rsid w:val="00FA6A29"/>
    <w:rsid w:val="00FA73DF"/>
    <w:rsid w:val="00FB03E5"/>
    <w:rsid w:val="00FC0B56"/>
    <w:rsid w:val="00FC2ABF"/>
    <w:rsid w:val="00FC4138"/>
    <w:rsid w:val="00FC4710"/>
    <w:rsid w:val="00FC4B9E"/>
    <w:rsid w:val="00FC6933"/>
    <w:rsid w:val="00FD07BE"/>
    <w:rsid w:val="00FD25A7"/>
    <w:rsid w:val="00FD7077"/>
    <w:rsid w:val="00FD7215"/>
    <w:rsid w:val="00FE0FD2"/>
    <w:rsid w:val="00FE32F3"/>
    <w:rsid w:val="00FE479F"/>
    <w:rsid w:val="00FF19A8"/>
    <w:rsid w:val="00FF3BCE"/>
    <w:rsid w:val="00FF3D53"/>
    <w:rsid w:val="00FF6129"/>
    <w:rsid w:val="00FF669A"/>
    <w:rsid w:val="00FF7217"/>
    <w:rsid w:val="011E776D"/>
    <w:rsid w:val="014648C7"/>
    <w:rsid w:val="02542D7B"/>
    <w:rsid w:val="0398467D"/>
    <w:rsid w:val="03A95985"/>
    <w:rsid w:val="03B532B5"/>
    <w:rsid w:val="03C07FE5"/>
    <w:rsid w:val="03F59E31"/>
    <w:rsid w:val="0406013F"/>
    <w:rsid w:val="043437BD"/>
    <w:rsid w:val="049312D0"/>
    <w:rsid w:val="04B29787"/>
    <w:rsid w:val="053B4D24"/>
    <w:rsid w:val="0621EAFE"/>
    <w:rsid w:val="0687ADE0"/>
    <w:rsid w:val="06B7F706"/>
    <w:rsid w:val="06C8F066"/>
    <w:rsid w:val="07BFA531"/>
    <w:rsid w:val="07F75D56"/>
    <w:rsid w:val="083B3308"/>
    <w:rsid w:val="089E6C18"/>
    <w:rsid w:val="09084A99"/>
    <w:rsid w:val="097BCB34"/>
    <w:rsid w:val="097C0AB2"/>
    <w:rsid w:val="0989CF2F"/>
    <w:rsid w:val="0A84071D"/>
    <w:rsid w:val="0A8E7173"/>
    <w:rsid w:val="0A948D05"/>
    <w:rsid w:val="0BB7AB9C"/>
    <w:rsid w:val="0C0177B6"/>
    <w:rsid w:val="0C34DF64"/>
    <w:rsid w:val="0C970702"/>
    <w:rsid w:val="0D251C1E"/>
    <w:rsid w:val="0DF671C7"/>
    <w:rsid w:val="0E3A6253"/>
    <w:rsid w:val="0E48BF81"/>
    <w:rsid w:val="0E765FEF"/>
    <w:rsid w:val="0EA6174C"/>
    <w:rsid w:val="0F329921"/>
    <w:rsid w:val="0F436B1F"/>
    <w:rsid w:val="0F7DEC3D"/>
    <w:rsid w:val="100BEB98"/>
    <w:rsid w:val="108FD164"/>
    <w:rsid w:val="10FBAE4E"/>
    <w:rsid w:val="113848B8"/>
    <w:rsid w:val="1194C45B"/>
    <w:rsid w:val="11C01DA0"/>
    <w:rsid w:val="11C86448"/>
    <w:rsid w:val="129BAF74"/>
    <w:rsid w:val="12C7AC4D"/>
    <w:rsid w:val="12F9EDBA"/>
    <w:rsid w:val="1339B590"/>
    <w:rsid w:val="14285A9C"/>
    <w:rsid w:val="1428A028"/>
    <w:rsid w:val="1446C94D"/>
    <w:rsid w:val="145B3D65"/>
    <w:rsid w:val="149BC682"/>
    <w:rsid w:val="14FA72AE"/>
    <w:rsid w:val="156A4C0F"/>
    <w:rsid w:val="1599547C"/>
    <w:rsid w:val="15CF92AE"/>
    <w:rsid w:val="167BAE82"/>
    <w:rsid w:val="174CA130"/>
    <w:rsid w:val="180240F8"/>
    <w:rsid w:val="18490F19"/>
    <w:rsid w:val="18A888AD"/>
    <w:rsid w:val="18C2B970"/>
    <w:rsid w:val="18CC4D1E"/>
    <w:rsid w:val="1920C8A2"/>
    <w:rsid w:val="1A4E4DFA"/>
    <w:rsid w:val="1A7DE252"/>
    <w:rsid w:val="1AE6F485"/>
    <w:rsid w:val="1AFE3873"/>
    <w:rsid w:val="1B68B351"/>
    <w:rsid w:val="1BC3D529"/>
    <w:rsid w:val="1BE8FAC3"/>
    <w:rsid w:val="1BFB0D12"/>
    <w:rsid w:val="1C22A46F"/>
    <w:rsid w:val="1C4E0590"/>
    <w:rsid w:val="1CFA0EA3"/>
    <w:rsid w:val="1D0ED603"/>
    <w:rsid w:val="1DEC6855"/>
    <w:rsid w:val="1DF7B0A3"/>
    <w:rsid w:val="1E7B8149"/>
    <w:rsid w:val="1E883BFC"/>
    <w:rsid w:val="1F1A206E"/>
    <w:rsid w:val="1F8D19D3"/>
    <w:rsid w:val="1FF99F34"/>
    <w:rsid w:val="204AA178"/>
    <w:rsid w:val="20815094"/>
    <w:rsid w:val="20A66CF4"/>
    <w:rsid w:val="20D2B6AD"/>
    <w:rsid w:val="2216FFC2"/>
    <w:rsid w:val="228BC827"/>
    <w:rsid w:val="22C0CA5B"/>
    <w:rsid w:val="22C8C5EC"/>
    <w:rsid w:val="24559C0D"/>
    <w:rsid w:val="24641727"/>
    <w:rsid w:val="249C42AA"/>
    <w:rsid w:val="24A48F13"/>
    <w:rsid w:val="252E05E7"/>
    <w:rsid w:val="25346D0B"/>
    <w:rsid w:val="26237BDA"/>
    <w:rsid w:val="2636CD6B"/>
    <w:rsid w:val="26A6763A"/>
    <w:rsid w:val="26D9F34C"/>
    <w:rsid w:val="27273D08"/>
    <w:rsid w:val="2731D1E7"/>
    <w:rsid w:val="2774E2B2"/>
    <w:rsid w:val="27C396CA"/>
    <w:rsid w:val="27F28D98"/>
    <w:rsid w:val="27F397D1"/>
    <w:rsid w:val="28019FF0"/>
    <w:rsid w:val="283D2566"/>
    <w:rsid w:val="2872F0CD"/>
    <w:rsid w:val="29150D95"/>
    <w:rsid w:val="29C5759F"/>
    <w:rsid w:val="29D2B9B2"/>
    <w:rsid w:val="2A04DE88"/>
    <w:rsid w:val="2A6B8D5D"/>
    <w:rsid w:val="2ACEBB66"/>
    <w:rsid w:val="2AEBEB61"/>
    <w:rsid w:val="2B660DCB"/>
    <w:rsid w:val="2C568DD2"/>
    <w:rsid w:val="2C8E9E7C"/>
    <w:rsid w:val="2D027549"/>
    <w:rsid w:val="2D5AA3CE"/>
    <w:rsid w:val="2D97B4CE"/>
    <w:rsid w:val="2DA7C5F2"/>
    <w:rsid w:val="2DBFBAC3"/>
    <w:rsid w:val="2DF3221C"/>
    <w:rsid w:val="2E8E9D16"/>
    <w:rsid w:val="2EAB7C28"/>
    <w:rsid w:val="301915CC"/>
    <w:rsid w:val="304967DF"/>
    <w:rsid w:val="307129C1"/>
    <w:rsid w:val="3077D059"/>
    <w:rsid w:val="30BB6973"/>
    <w:rsid w:val="30C3F581"/>
    <w:rsid w:val="30C56F67"/>
    <w:rsid w:val="30D32A27"/>
    <w:rsid w:val="30FF737B"/>
    <w:rsid w:val="3187EBA0"/>
    <w:rsid w:val="3195B570"/>
    <w:rsid w:val="320A3554"/>
    <w:rsid w:val="321B2B7E"/>
    <w:rsid w:val="322412A5"/>
    <w:rsid w:val="323C3823"/>
    <w:rsid w:val="324FBCC3"/>
    <w:rsid w:val="32569014"/>
    <w:rsid w:val="325F7794"/>
    <w:rsid w:val="32C3CAB0"/>
    <w:rsid w:val="32F7FE3B"/>
    <w:rsid w:val="3331E42E"/>
    <w:rsid w:val="33F472DE"/>
    <w:rsid w:val="340F6E82"/>
    <w:rsid w:val="344D9734"/>
    <w:rsid w:val="345464EE"/>
    <w:rsid w:val="34908F3E"/>
    <w:rsid w:val="358E49FD"/>
    <w:rsid w:val="35AF34AC"/>
    <w:rsid w:val="35B7F221"/>
    <w:rsid w:val="35E8258A"/>
    <w:rsid w:val="364B8CA2"/>
    <w:rsid w:val="365AAB12"/>
    <w:rsid w:val="371A49F3"/>
    <w:rsid w:val="3760175E"/>
    <w:rsid w:val="37814884"/>
    <w:rsid w:val="3884699C"/>
    <w:rsid w:val="38B044A2"/>
    <w:rsid w:val="39105166"/>
    <w:rsid w:val="3913C1D9"/>
    <w:rsid w:val="398025F8"/>
    <w:rsid w:val="39DA8144"/>
    <w:rsid w:val="39ECCE4F"/>
    <w:rsid w:val="3A853189"/>
    <w:rsid w:val="3A97012B"/>
    <w:rsid w:val="3AEA7543"/>
    <w:rsid w:val="3AF888F8"/>
    <w:rsid w:val="3B3C99DF"/>
    <w:rsid w:val="3B68516F"/>
    <w:rsid w:val="3C49229E"/>
    <w:rsid w:val="3C75E2F3"/>
    <w:rsid w:val="3D428A87"/>
    <w:rsid w:val="3DB2CAAE"/>
    <w:rsid w:val="3DBCF498"/>
    <w:rsid w:val="3E5F0FF3"/>
    <w:rsid w:val="3EBB3B85"/>
    <w:rsid w:val="3EF0FFB5"/>
    <w:rsid w:val="3F0AD110"/>
    <w:rsid w:val="3F0B122C"/>
    <w:rsid w:val="3F326A44"/>
    <w:rsid w:val="3F341E24"/>
    <w:rsid w:val="3F3837C1"/>
    <w:rsid w:val="3F69A61C"/>
    <w:rsid w:val="3FEC11DD"/>
    <w:rsid w:val="3FFAEA64"/>
    <w:rsid w:val="40166F58"/>
    <w:rsid w:val="4025063B"/>
    <w:rsid w:val="42981ACC"/>
    <w:rsid w:val="42A7565F"/>
    <w:rsid w:val="42B68250"/>
    <w:rsid w:val="42F9882C"/>
    <w:rsid w:val="43890FF6"/>
    <w:rsid w:val="43C27027"/>
    <w:rsid w:val="4420C904"/>
    <w:rsid w:val="445C1701"/>
    <w:rsid w:val="44E9C465"/>
    <w:rsid w:val="451A02AD"/>
    <w:rsid w:val="455523B0"/>
    <w:rsid w:val="45739A69"/>
    <w:rsid w:val="45D525CB"/>
    <w:rsid w:val="460D32E7"/>
    <w:rsid w:val="461DFA6A"/>
    <w:rsid w:val="46501DB0"/>
    <w:rsid w:val="46586F1C"/>
    <w:rsid w:val="46FE8305"/>
    <w:rsid w:val="4722BEC7"/>
    <w:rsid w:val="48954A7F"/>
    <w:rsid w:val="48BE0C0A"/>
    <w:rsid w:val="4A0112FA"/>
    <w:rsid w:val="4A556ED8"/>
    <w:rsid w:val="4A78F75A"/>
    <w:rsid w:val="4A7DC9C8"/>
    <w:rsid w:val="4A962727"/>
    <w:rsid w:val="4ADDEB0A"/>
    <w:rsid w:val="4AEAC58D"/>
    <w:rsid w:val="4AF86155"/>
    <w:rsid w:val="4B0A267B"/>
    <w:rsid w:val="4B33C2AC"/>
    <w:rsid w:val="4B492797"/>
    <w:rsid w:val="4BCD03AC"/>
    <w:rsid w:val="4BFC7487"/>
    <w:rsid w:val="4C02F204"/>
    <w:rsid w:val="4C1251E5"/>
    <w:rsid w:val="4C25C5CD"/>
    <w:rsid w:val="4C3CB398"/>
    <w:rsid w:val="4CBA9BCC"/>
    <w:rsid w:val="4CBAE64C"/>
    <w:rsid w:val="4CC1EDDE"/>
    <w:rsid w:val="4D3BCA98"/>
    <w:rsid w:val="4D544610"/>
    <w:rsid w:val="4DC09738"/>
    <w:rsid w:val="4DE48AE8"/>
    <w:rsid w:val="4E6DF97A"/>
    <w:rsid w:val="4E9C9F34"/>
    <w:rsid w:val="4F487905"/>
    <w:rsid w:val="4FBC0702"/>
    <w:rsid w:val="508DD8CF"/>
    <w:rsid w:val="50DADC67"/>
    <w:rsid w:val="518442BB"/>
    <w:rsid w:val="52317FDE"/>
    <w:rsid w:val="525B13FD"/>
    <w:rsid w:val="52D98C67"/>
    <w:rsid w:val="53C172C1"/>
    <w:rsid w:val="53CD0F27"/>
    <w:rsid w:val="54BD1051"/>
    <w:rsid w:val="54CCC350"/>
    <w:rsid w:val="54E589A6"/>
    <w:rsid w:val="5545F8E6"/>
    <w:rsid w:val="5597D879"/>
    <w:rsid w:val="55FEAAB0"/>
    <w:rsid w:val="56170F9D"/>
    <w:rsid w:val="56B6D566"/>
    <w:rsid w:val="56C30505"/>
    <w:rsid w:val="56CB9475"/>
    <w:rsid w:val="56EBC10F"/>
    <w:rsid w:val="56EF7A51"/>
    <w:rsid w:val="57991631"/>
    <w:rsid w:val="57B1F8F9"/>
    <w:rsid w:val="57E7538D"/>
    <w:rsid w:val="5826E55F"/>
    <w:rsid w:val="58756B39"/>
    <w:rsid w:val="59445399"/>
    <w:rsid w:val="598E921E"/>
    <w:rsid w:val="5A03A125"/>
    <w:rsid w:val="5AAE7570"/>
    <w:rsid w:val="5AB6E255"/>
    <w:rsid w:val="5B60FF90"/>
    <w:rsid w:val="5BB3B895"/>
    <w:rsid w:val="5BB53D83"/>
    <w:rsid w:val="5BD507AE"/>
    <w:rsid w:val="5BE1A7B6"/>
    <w:rsid w:val="5C44E55D"/>
    <w:rsid w:val="5CF4BE05"/>
    <w:rsid w:val="5D696DD6"/>
    <w:rsid w:val="5DA1678F"/>
    <w:rsid w:val="5DADE88A"/>
    <w:rsid w:val="5DC79805"/>
    <w:rsid w:val="5DE02728"/>
    <w:rsid w:val="5DEC156C"/>
    <w:rsid w:val="5E4E248A"/>
    <w:rsid w:val="5E93A978"/>
    <w:rsid w:val="5EC3C41D"/>
    <w:rsid w:val="5F6204AE"/>
    <w:rsid w:val="5F908E58"/>
    <w:rsid w:val="60160650"/>
    <w:rsid w:val="6044577C"/>
    <w:rsid w:val="60F95531"/>
    <w:rsid w:val="61587677"/>
    <w:rsid w:val="61602D41"/>
    <w:rsid w:val="617CCCA8"/>
    <w:rsid w:val="6252E3CA"/>
    <w:rsid w:val="62745837"/>
    <w:rsid w:val="62A66768"/>
    <w:rsid w:val="63758FB9"/>
    <w:rsid w:val="637B2DEF"/>
    <w:rsid w:val="63A56D20"/>
    <w:rsid w:val="63C746C5"/>
    <w:rsid w:val="63EF9BED"/>
    <w:rsid w:val="63F78CFB"/>
    <w:rsid w:val="6409DA4B"/>
    <w:rsid w:val="640ACF5C"/>
    <w:rsid w:val="647F6660"/>
    <w:rsid w:val="64BDD141"/>
    <w:rsid w:val="64C32A4E"/>
    <w:rsid w:val="654CD243"/>
    <w:rsid w:val="6608C28C"/>
    <w:rsid w:val="664742A6"/>
    <w:rsid w:val="6722789B"/>
    <w:rsid w:val="6739E992"/>
    <w:rsid w:val="67567487"/>
    <w:rsid w:val="676F1D9C"/>
    <w:rsid w:val="6798C25D"/>
    <w:rsid w:val="68227112"/>
    <w:rsid w:val="6880D42E"/>
    <w:rsid w:val="68FA7994"/>
    <w:rsid w:val="6936DB3A"/>
    <w:rsid w:val="69B641D3"/>
    <w:rsid w:val="69E53F80"/>
    <w:rsid w:val="6A01C246"/>
    <w:rsid w:val="6A7C1B8B"/>
    <w:rsid w:val="6A96CF87"/>
    <w:rsid w:val="6AAD8A93"/>
    <w:rsid w:val="6AD26453"/>
    <w:rsid w:val="6B439DA0"/>
    <w:rsid w:val="6B9541AE"/>
    <w:rsid w:val="6BA7BD66"/>
    <w:rsid w:val="6BB18794"/>
    <w:rsid w:val="6C6EC20D"/>
    <w:rsid w:val="6D648958"/>
    <w:rsid w:val="6DC0034B"/>
    <w:rsid w:val="6DE416EA"/>
    <w:rsid w:val="6E1B3A4D"/>
    <w:rsid w:val="6E2199B7"/>
    <w:rsid w:val="6E3373CA"/>
    <w:rsid w:val="6E3E909E"/>
    <w:rsid w:val="6EB3AB53"/>
    <w:rsid w:val="6F20EE7A"/>
    <w:rsid w:val="6F2530FD"/>
    <w:rsid w:val="6FB4EB24"/>
    <w:rsid w:val="6FCBCFFC"/>
    <w:rsid w:val="6FDE100A"/>
    <w:rsid w:val="70426D6D"/>
    <w:rsid w:val="71615725"/>
    <w:rsid w:val="718AEECB"/>
    <w:rsid w:val="71DB9370"/>
    <w:rsid w:val="71FAB2C1"/>
    <w:rsid w:val="72510E01"/>
    <w:rsid w:val="72FF9837"/>
    <w:rsid w:val="7328A92F"/>
    <w:rsid w:val="73376F93"/>
    <w:rsid w:val="734D844D"/>
    <w:rsid w:val="73A602A7"/>
    <w:rsid w:val="73CE7783"/>
    <w:rsid w:val="73FE5E0A"/>
    <w:rsid w:val="7478C53D"/>
    <w:rsid w:val="74F11039"/>
    <w:rsid w:val="7511FCAB"/>
    <w:rsid w:val="753E247A"/>
    <w:rsid w:val="75738B9B"/>
    <w:rsid w:val="757792EA"/>
    <w:rsid w:val="759B61E0"/>
    <w:rsid w:val="759F31D6"/>
    <w:rsid w:val="76350C4A"/>
    <w:rsid w:val="76839330"/>
    <w:rsid w:val="7777FE81"/>
    <w:rsid w:val="77C011A3"/>
    <w:rsid w:val="77D60206"/>
    <w:rsid w:val="783C9165"/>
    <w:rsid w:val="78C1DFC3"/>
    <w:rsid w:val="7916C6E6"/>
    <w:rsid w:val="79461304"/>
    <w:rsid w:val="79642015"/>
    <w:rsid w:val="79A633C0"/>
    <w:rsid w:val="79BCA470"/>
    <w:rsid w:val="79FA10F9"/>
    <w:rsid w:val="7A5855C3"/>
    <w:rsid w:val="7AA61614"/>
    <w:rsid w:val="7AB72171"/>
    <w:rsid w:val="7B0DA380"/>
    <w:rsid w:val="7B7F6819"/>
    <w:rsid w:val="7B95ED87"/>
    <w:rsid w:val="7BA15E0E"/>
    <w:rsid w:val="7BC8349D"/>
    <w:rsid w:val="7C2E3ABF"/>
    <w:rsid w:val="7C9C9DA6"/>
    <w:rsid w:val="7CAC1246"/>
    <w:rsid w:val="7D173F05"/>
    <w:rsid w:val="7D1C544A"/>
    <w:rsid w:val="7D4A0D92"/>
    <w:rsid w:val="7D64B956"/>
    <w:rsid w:val="7DD3F80D"/>
    <w:rsid w:val="7E5407AC"/>
    <w:rsid w:val="7E654EAA"/>
    <w:rsid w:val="7EB173E8"/>
    <w:rsid w:val="7EC247FD"/>
    <w:rsid w:val="7EDEA76C"/>
    <w:rsid w:val="7F02E343"/>
    <w:rsid w:val="7F2827E9"/>
    <w:rsid w:val="7FB1DEAE"/>
    <w:rsid w:val="7FC14C96"/>
    <w:rsid w:val="7FD3CE74"/>
    <w:rsid w:val="7FEF7D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59459D"/>
  <w15:docId w15:val="{91845FE6-8044-4CF2-8C3E-398EAA7F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1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909C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4C9"/>
    <w:pPr>
      <w:ind w:left="720"/>
      <w:contextualSpacing/>
    </w:pPr>
  </w:style>
  <w:style w:type="table" w:styleId="TableGrid">
    <w:name w:val="Table Grid"/>
    <w:basedOn w:val="TableNormal"/>
    <w:uiPriority w:val="59"/>
    <w:rsid w:val="00313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3D2B"/>
    <w:rPr>
      <w:color w:val="0563C1" w:themeColor="hyperlink"/>
      <w:u w:val="single"/>
    </w:rPr>
  </w:style>
  <w:style w:type="character" w:styleId="CommentReference">
    <w:name w:val="annotation reference"/>
    <w:basedOn w:val="DefaultParagraphFont"/>
    <w:uiPriority w:val="99"/>
    <w:semiHidden/>
    <w:unhideWhenUsed/>
    <w:rsid w:val="004A3D2B"/>
    <w:rPr>
      <w:sz w:val="16"/>
      <w:szCs w:val="16"/>
    </w:rPr>
  </w:style>
  <w:style w:type="paragraph" w:styleId="CommentText">
    <w:name w:val="annotation text"/>
    <w:basedOn w:val="Normal"/>
    <w:link w:val="CommentTextChar"/>
    <w:uiPriority w:val="99"/>
    <w:unhideWhenUsed/>
    <w:rsid w:val="004A3D2B"/>
    <w:pPr>
      <w:spacing w:line="240" w:lineRule="auto"/>
    </w:pPr>
    <w:rPr>
      <w:sz w:val="20"/>
      <w:szCs w:val="20"/>
    </w:rPr>
  </w:style>
  <w:style w:type="character" w:customStyle="1" w:styleId="CommentTextChar">
    <w:name w:val="Comment Text Char"/>
    <w:basedOn w:val="DefaultParagraphFont"/>
    <w:link w:val="CommentText"/>
    <w:uiPriority w:val="99"/>
    <w:rsid w:val="004A3D2B"/>
    <w:rPr>
      <w:sz w:val="20"/>
      <w:szCs w:val="20"/>
    </w:rPr>
  </w:style>
  <w:style w:type="paragraph" w:styleId="CommentSubject">
    <w:name w:val="annotation subject"/>
    <w:basedOn w:val="CommentText"/>
    <w:next w:val="CommentText"/>
    <w:link w:val="CommentSubjectChar"/>
    <w:uiPriority w:val="99"/>
    <w:semiHidden/>
    <w:unhideWhenUsed/>
    <w:rsid w:val="004A3D2B"/>
    <w:rPr>
      <w:b/>
      <w:bCs/>
    </w:rPr>
  </w:style>
  <w:style w:type="character" w:customStyle="1" w:styleId="CommentSubjectChar">
    <w:name w:val="Comment Subject Char"/>
    <w:basedOn w:val="CommentTextChar"/>
    <w:link w:val="CommentSubject"/>
    <w:uiPriority w:val="99"/>
    <w:semiHidden/>
    <w:rsid w:val="004A3D2B"/>
    <w:rPr>
      <w:b/>
      <w:bCs/>
      <w:sz w:val="20"/>
      <w:szCs w:val="20"/>
    </w:rPr>
  </w:style>
  <w:style w:type="paragraph" w:styleId="BalloonText">
    <w:name w:val="Balloon Text"/>
    <w:basedOn w:val="Normal"/>
    <w:link w:val="BalloonTextChar"/>
    <w:uiPriority w:val="99"/>
    <w:semiHidden/>
    <w:unhideWhenUsed/>
    <w:rsid w:val="004A3D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D2B"/>
    <w:rPr>
      <w:rFonts w:ascii="Segoe UI" w:hAnsi="Segoe UI" w:cs="Segoe UI"/>
      <w:sz w:val="18"/>
      <w:szCs w:val="18"/>
    </w:rPr>
  </w:style>
  <w:style w:type="character" w:styleId="PlaceholderText">
    <w:name w:val="Placeholder Text"/>
    <w:basedOn w:val="DefaultParagraphFont"/>
    <w:uiPriority w:val="99"/>
    <w:semiHidden/>
    <w:rsid w:val="004A3D2B"/>
    <w:rPr>
      <w:color w:val="808080"/>
    </w:rPr>
  </w:style>
  <w:style w:type="paragraph" w:styleId="Revision">
    <w:name w:val="Revision"/>
    <w:hidden/>
    <w:uiPriority w:val="99"/>
    <w:semiHidden/>
    <w:rsid w:val="0059744B"/>
    <w:pPr>
      <w:spacing w:after="0" w:line="240" w:lineRule="auto"/>
    </w:pPr>
  </w:style>
  <w:style w:type="paragraph" w:styleId="Header">
    <w:name w:val="header"/>
    <w:basedOn w:val="Normal"/>
    <w:link w:val="HeaderChar"/>
    <w:uiPriority w:val="99"/>
    <w:unhideWhenUsed/>
    <w:rsid w:val="00C909C9"/>
    <w:pPr>
      <w:tabs>
        <w:tab w:val="center" w:pos="4320"/>
        <w:tab w:val="right" w:pos="8640"/>
      </w:tabs>
      <w:spacing w:after="0" w:line="240" w:lineRule="auto"/>
    </w:pPr>
  </w:style>
  <w:style w:type="character" w:customStyle="1" w:styleId="HeaderChar">
    <w:name w:val="Header Char"/>
    <w:basedOn w:val="DefaultParagraphFont"/>
    <w:link w:val="Header"/>
    <w:uiPriority w:val="99"/>
    <w:rsid w:val="00C909C9"/>
  </w:style>
  <w:style w:type="paragraph" w:styleId="Footer">
    <w:name w:val="footer"/>
    <w:basedOn w:val="Normal"/>
    <w:link w:val="FooterChar"/>
    <w:uiPriority w:val="99"/>
    <w:unhideWhenUsed/>
    <w:rsid w:val="00C909C9"/>
    <w:pPr>
      <w:tabs>
        <w:tab w:val="center" w:pos="4320"/>
        <w:tab w:val="right" w:pos="8640"/>
      </w:tabs>
      <w:spacing w:after="0" w:line="240" w:lineRule="auto"/>
    </w:pPr>
  </w:style>
  <w:style w:type="character" w:customStyle="1" w:styleId="FooterChar">
    <w:name w:val="Footer Char"/>
    <w:basedOn w:val="DefaultParagraphFont"/>
    <w:link w:val="Footer"/>
    <w:uiPriority w:val="99"/>
    <w:rsid w:val="00C909C9"/>
  </w:style>
  <w:style w:type="character" w:customStyle="1" w:styleId="Heading2Char">
    <w:name w:val="Heading 2 Char"/>
    <w:basedOn w:val="DefaultParagraphFont"/>
    <w:link w:val="Heading2"/>
    <w:uiPriority w:val="9"/>
    <w:rsid w:val="00C909C9"/>
    <w:rPr>
      <w:rFonts w:asciiTheme="majorHAnsi" w:eastAsiaTheme="majorEastAsia" w:hAnsiTheme="majorHAnsi" w:cstheme="majorBidi"/>
      <w:b/>
      <w:bCs/>
      <w:color w:val="5B9BD5" w:themeColor="accent1"/>
      <w:sz w:val="26"/>
      <w:szCs w:val="26"/>
    </w:rPr>
  </w:style>
  <w:style w:type="character" w:styleId="PageNumber">
    <w:name w:val="page number"/>
    <w:basedOn w:val="DefaultParagraphFont"/>
    <w:uiPriority w:val="99"/>
    <w:semiHidden/>
    <w:unhideWhenUsed/>
    <w:rsid w:val="00CA24F3"/>
  </w:style>
  <w:style w:type="character" w:styleId="FollowedHyperlink">
    <w:name w:val="FollowedHyperlink"/>
    <w:basedOn w:val="DefaultParagraphFont"/>
    <w:uiPriority w:val="99"/>
    <w:semiHidden/>
    <w:unhideWhenUsed/>
    <w:rsid w:val="007E4620"/>
    <w:rPr>
      <w:color w:val="954F72" w:themeColor="followedHyperlink"/>
      <w:u w:val="single"/>
    </w:rPr>
  </w:style>
  <w:style w:type="character" w:styleId="UnresolvedMention">
    <w:name w:val="Unresolved Mention"/>
    <w:basedOn w:val="DefaultParagraphFont"/>
    <w:uiPriority w:val="99"/>
    <w:semiHidden/>
    <w:unhideWhenUsed/>
    <w:rsid w:val="00612D68"/>
    <w:rPr>
      <w:color w:val="605E5C"/>
      <w:shd w:val="clear" w:color="auto" w:fill="E1DFDD"/>
    </w:rPr>
  </w:style>
  <w:style w:type="character" w:styleId="Mention">
    <w:name w:val="Mention"/>
    <w:basedOn w:val="DefaultParagraphFont"/>
    <w:uiPriority w:val="99"/>
    <w:unhideWhenUsed/>
    <w:rsid w:val="4A7DC9C8"/>
    <w:rPr>
      <w:color w:val="2B579A"/>
    </w:rPr>
  </w:style>
  <w:style w:type="character" w:customStyle="1" w:styleId="Heading1Char">
    <w:name w:val="Heading 1 Char"/>
    <w:basedOn w:val="DefaultParagraphFont"/>
    <w:link w:val="Heading1"/>
    <w:uiPriority w:val="9"/>
    <w:rsid w:val="006951F9"/>
    <w:rPr>
      <w:rFonts w:asciiTheme="majorHAnsi" w:eastAsiaTheme="majorEastAsia" w:hAnsiTheme="majorHAnsi" w:cstheme="majorBidi"/>
      <w:color w:val="2E74B5" w:themeColor="accent1" w:themeShade="BF"/>
      <w:sz w:val="32"/>
      <w:szCs w:val="32"/>
    </w:rPr>
  </w:style>
  <w:style w:type="paragraph" w:customStyle="1" w:styleId="Default">
    <w:name w:val="Default"/>
    <w:rsid w:val="000D79FB"/>
    <w:pPr>
      <w:autoSpaceDE w:val="0"/>
      <w:autoSpaceDN w:val="0"/>
      <w:adjustRightInd w:val="0"/>
      <w:spacing w:after="0" w:line="240" w:lineRule="auto"/>
    </w:pPr>
    <w:rPr>
      <w:rFonts w:ascii="Lexend" w:hAnsi="Lexend" w:cs="Lexe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02web.zoom.us/meeting/register/EKmMJ80CS7ydo0v-uh-TZg"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s02web.zoom.us/meeting/register/-Ti6roL8SjaK42F09Uz3I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gov/priorities/rural-health-transformation-rht-program/overview"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CTE@RIDE.RI.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0AB6048C-6164-49ED-9E50-3A227F1A5983}">
    <t:Anchor>
      <t:Comment id="527455824"/>
    </t:Anchor>
    <t:History>
      <t:Event id="{10609CB3-4E08-4EB9-8D85-DB08867AE3EE}" time="2024-12-06T14:32:53.272Z">
        <t:Attribution userId="S::stephen.osborn@ride.ri.gov::99b5a5d6-0d11-4952-b702-d2c781e7e6fb" userProvider="AD" userName="Osborn, Stephen"/>
        <t:Anchor>
          <t:Comment id="527455824"/>
        </t:Anchor>
        <t:Create/>
      </t:Event>
      <t:Event id="{79B03EB1-CBD8-4528-9A80-3AC5C9EB777C}" time="2024-12-06T14:32:53.272Z">
        <t:Attribution userId="S::stephen.osborn@ride.ri.gov::99b5a5d6-0d11-4952-b702-d2c781e7e6fb" userProvider="AD" userName="Osborn, Stephen"/>
        <t:Anchor>
          <t:Comment id="527455824"/>
        </t:Anchor>
        <t:Assign userId="S::Andrew.Lawrence@ride.ri.gov::fe506346-6f80-468b-b0dd-287fca21ee53" userProvider="AD" userName="Lawrence, Andrew"/>
      </t:Event>
      <t:Event id="{D9A31EFB-FFB4-4EAF-BC0F-8F94A8DDE488}" time="2024-12-06T14:32:53.272Z">
        <t:Attribution userId="S::stephen.osborn@ride.ri.gov::99b5a5d6-0d11-4952-b702-d2c781e7e6fb" userProvider="AD" userName="Osborn, Stephen"/>
        <t:Anchor>
          <t:Comment id="527455824"/>
        </t:Anchor>
        <t:SetTitle title="@Lawrence, Andrew Could you link in the RI Commerce Strategic Plan?"/>
      </t:Event>
    </t:History>
  </t:Task>
  <t:Task id="{44E5BA82-F50B-4F4D-83EA-D9D0AF745549}">
    <t:Anchor>
      <t:Comment id="1836652989"/>
    </t:Anchor>
    <t:History>
      <t:Event id="{1F3EBF4C-1AA4-4E00-9EB8-2DDA5604F24D}" time="2024-12-17T16:48:37.141Z">
        <t:Attribution userId="S::stephen.osborn@ride.ri.gov::99b5a5d6-0d11-4952-b702-d2c781e7e6fb" userProvider="AD" userName="Osborn, Stephen"/>
        <t:Anchor>
          <t:Comment id="1034298557"/>
        </t:Anchor>
        <t:Create/>
      </t:Event>
      <t:Event id="{4524C193-B488-4337-845F-87E4B3AFB56B}" time="2024-12-17T16:48:37.141Z">
        <t:Attribution userId="S::stephen.osborn@ride.ri.gov::99b5a5d6-0d11-4952-b702-d2c781e7e6fb" userProvider="AD" userName="Osborn, Stephen"/>
        <t:Anchor>
          <t:Comment id="1034298557"/>
        </t:Anchor>
        <t:Assign userId="S::Andrew.Lawrence@ride.ri.gov::fe506346-6f80-468b-b0dd-287fca21ee53" userProvider="AD" userName="Lawrence, Andrew"/>
      </t:Event>
      <t:Event id="{C1DB66CA-730D-4D40-9B9E-E3FC5786DE10}" time="2024-12-17T16:48:37.141Z">
        <t:Attribution userId="S::stephen.osborn@ride.ri.gov::99b5a5d6-0d11-4952-b702-d2c781e7e6fb" userProvider="AD" userName="Osborn, Stephen"/>
        <t:Anchor>
          <t:Comment id="1034298557"/>
        </t:Anchor>
        <t:SetTitle title="Great idea. @Lawrence, Andrew Could you propose a date given the new timeli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tsm xmlns="4c65d37e-a55a-4bb0-b2b4-8d884d010927" xsi:nil="true"/>
    <TaxCatchAll xmlns="fb4ce569-0273-4228-9157-33b14876d013" xsi:nil="true"/>
    <lcf76f155ced4ddcb4097134ff3c332f xmlns="4c65d37e-a55a-4bb0-b2b4-8d884d01092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5E749C2160C44DBE62D4E265178CB2" ma:contentTypeVersion="23" ma:contentTypeDescription="Create a new document." ma:contentTypeScope="" ma:versionID="c480312162fad21960e18a10ce5ba04c">
  <xsd:schema xmlns:xsd="http://www.w3.org/2001/XMLSchema" xmlns:xs="http://www.w3.org/2001/XMLSchema" xmlns:p="http://schemas.microsoft.com/office/2006/metadata/properties" xmlns:ns1="http://schemas.microsoft.com/sharepoint/v3" xmlns:ns2="fb4ce569-0273-4228-9157-33b14876d013" xmlns:ns3="4c65d37e-a55a-4bb0-b2b4-8d884d010927" targetNamespace="http://schemas.microsoft.com/office/2006/metadata/properties" ma:root="true" ma:fieldsID="54dcbf8bb0588c514d03eb8212564fbe" ns1:_="" ns2:_="" ns3:_="">
    <xsd:import namespace="http://schemas.microsoft.com/sharepoint/v3"/>
    <xsd:import namespace="fb4ce569-0273-4228-9157-33b14876d013"/>
    <xsd:import namespace="4c65d37e-a55a-4bb0-b2b4-8d884d010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rtsm"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ce569-0273-4228-9157-33b14876d0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adb24926-93e8-4490-bc07-130724342e3d}" ma:internalName="TaxCatchAll" ma:showField="CatchAllData" ma:web="fb4ce569-0273-4228-9157-33b14876d0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65d37e-a55a-4bb0-b2b4-8d884d0109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rtsm" ma:index="14" nillable="true" ma:displayName="Office" ma:internalName="rtsm">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133fc88-55e6-4226-9516-9bd3a7d320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B39C61-CCEF-4AA9-8636-9F1DA3D90807}">
  <ds:schemaRefs>
    <ds:schemaRef ds:uri="http://schemas.microsoft.com/office/2006/metadata/properties"/>
    <ds:schemaRef ds:uri="http://schemas.microsoft.com/office/infopath/2007/PartnerControls"/>
    <ds:schemaRef ds:uri="http://schemas.microsoft.com/sharepoint/v3"/>
    <ds:schemaRef ds:uri="4c65d37e-a55a-4bb0-b2b4-8d884d010927"/>
    <ds:schemaRef ds:uri="fb4ce569-0273-4228-9157-33b14876d013"/>
  </ds:schemaRefs>
</ds:datastoreItem>
</file>

<file path=customXml/itemProps2.xml><?xml version="1.0" encoding="utf-8"?>
<ds:datastoreItem xmlns:ds="http://schemas.openxmlformats.org/officeDocument/2006/customXml" ds:itemID="{431E684F-B6F4-42F4-8643-4172CBEE8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4ce569-0273-4228-9157-33b14876d013"/>
    <ds:schemaRef ds:uri="4c65d37e-a55a-4bb0-b2b4-8d884d010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2EEF31-AD66-4034-9E39-308DEF8791E4}">
  <ds:schemaRefs>
    <ds:schemaRef ds:uri="http://schemas.openxmlformats.org/officeDocument/2006/bibliography"/>
  </ds:schemaRefs>
</ds:datastoreItem>
</file>

<file path=customXml/itemProps4.xml><?xml version="1.0" encoding="utf-8"?>
<ds:datastoreItem xmlns:ds="http://schemas.openxmlformats.org/officeDocument/2006/customXml" ds:itemID="{F92BD48B-6F00-4DF3-B7C5-B1455C29B7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9</Pages>
  <Words>2140</Words>
  <Characters>12203</Characters>
  <Application>Microsoft Office Word</Application>
  <DocSecurity>0</DocSecurity>
  <Lines>101</Lines>
  <Paragraphs>28</Paragraphs>
  <ScaleCrop>false</ScaleCrop>
  <Company>Microsoft</Company>
  <LinksUpToDate>false</LinksUpToDate>
  <CharactersWithSpaces>14315</CharactersWithSpaces>
  <SharedDoc>false</SharedDoc>
  <HLinks>
    <vt:vector size="24" baseType="variant">
      <vt:variant>
        <vt:i4>2359361</vt:i4>
      </vt:variant>
      <vt:variant>
        <vt:i4>9</vt:i4>
      </vt:variant>
      <vt:variant>
        <vt:i4>0</vt:i4>
      </vt:variant>
      <vt:variant>
        <vt:i4>5</vt:i4>
      </vt:variant>
      <vt:variant>
        <vt:lpwstr>mailto:CTE@RIDE.RI.GOV</vt:lpwstr>
      </vt:variant>
      <vt:variant>
        <vt:lpwstr/>
      </vt:variant>
      <vt:variant>
        <vt:i4>7995517</vt:i4>
      </vt:variant>
      <vt:variant>
        <vt:i4>6</vt:i4>
      </vt:variant>
      <vt:variant>
        <vt:i4>0</vt:i4>
      </vt:variant>
      <vt:variant>
        <vt:i4>5</vt:i4>
      </vt:variant>
      <vt:variant>
        <vt:lpwstr>https://us02web.zoom.us/meeting/register/EKmMJ80CS7ydo0v-uh-TZg</vt:lpwstr>
      </vt:variant>
      <vt:variant>
        <vt:lpwstr/>
      </vt:variant>
      <vt:variant>
        <vt:i4>2687010</vt:i4>
      </vt:variant>
      <vt:variant>
        <vt:i4>3</vt:i4>
      </vt:variant>
      <vt:variant>
        <vt:i4>0</vt:i4>
      </vt:variant>
      <vt:variant>
        <vt:i4>5</vt:i4>
      </vt:variant>
      <vt:variant>
        <vt:lpwstr>https://us02web.zoom.us/meeting/register/-Ti6roL8SjaK42F09Uz3Ig</vt:lpwstr>
      </vt:variant>
      <vt:variant>
        <vt:lpwstr/>
      </vt:variant>
      <vt:variant>
        <vt:i4>6815853</vt:i4>
      </vt:variant>
      <vt:variant>
        <vt:i4>0</vt:i4>
      </vt:variant>
      <vt:variant>
        <vt:i4>0</vt:i4>
      </vt:variant>
      <vt:variant>
        <vt:i4>5</vt:i4>
      </vt:variant>
      <vt:variant>
        <vt:lpwstr>https://www.cms.gov/priorities/rural-health-transformation-rht-program/overview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Osborn</dc:creator>
  <cp:keywords/>
  <cp:lastModifiedBy>Lawrence, Andrew</cp:lastModifiedBy>
  <cp:revision>49</cp:revision>
  <cp:lastPrinted>2024-12-12T17:30:00Z</cp:lastPrinted>
  <dcterms:created xsi:type="dcterms:W3CDTF">2026-05-06T23:04:00Z</dcterms:created>
  <dcterms:modified xsi:type="dcterms:W3CDTF">2026-05-20T14:40:00Z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0x010100585E749C2160C44DBE62D4E265178CB2</vt:lpwstr>
  </property>
  <property fmtid="{D5CDD505-2E9C-101B-9397-08002B2CF9AE}" pid="3" name="MediaServiceImageTags">
    <vt:lpwstr/>
  </property>
  <property fmtid="{D5CDD505-2E9C-101B-9397-08002B2CF9AE}" pid="4" name="GrammarlyDocumentId">
    <vt:lpwstr>a9cc11e7e27b8fcef98288f20d6cc5b40123594746cb822dc4ccc16b467c1c24</vt:lpwstr>
  </property>
</Properties>
</file>